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DBA" w:rsidRPr="00CB64AB" w:rsidRDefault="00CC3DBA" w:rsidP="00CC3DBA">
      <w:pPr>
        <w:spacing w:after="0" w:line="240" w:lineRule="auto"/>
        <w:jc w:val="center"/>
        <w:rPr>
          <w:rFonts w:ascii="Times New Roman" w:hAnsi="Times New Roman" w:cs="Times New Roman"/>
          <w:b/>
        </w:rPr>
      </w:pPr>
      <w:r w:rsidRPr="00CB64AB">
        <w:rPr>
          <w:rFonts w:ascii="Times New Roman" w:hAnsi="Times New Roman" w:cs="Times New Roman"/>
          <w:b/>
        </w:rPr>
        <w:t>Прокат автомобилей</w:t>
      </w:r>
    </w:p>
    <w:p w:rsidR="00CC3DBA" w:rsidRPr="00CB64AB" w:rsidRDefault="00CC3DBA" w:rsidP="00CC3DBA">
      <w:pPr>
        <w:spacing w:after="0" w:line="240" w:lineRule="auto"/>
        <w:jc w:val="center"/>
        <w:rPr>
          <w:rFonts w:ascii="Times New Roman" w:hAnsi="Times New Roman" w:cs="Times New Roman"/>
          <w:b/>
        </w:rPr>
      </w:pPr>
    </w:p>
    <w:p w:rsidR="005E1537" w:rsidRPr="00CB64AB" w:rsidRDefault="00E0076D" w:rsidP="00821E58">
      <w:pPr>
        <w:pStyle w:val="a3"/>
        <w:numPr>
          <w:ilvl w:val="0"/>
          <w:numId w:val="1"/>
        </w:numPr>
        <w:spacing w:after="0" w:line="240" w:lineRule="auto"/>
        <w:ind w:left="0" w:firstLine="567"/>
        <w:jc w:val="both"/>
        <w:rPr>
          <w:rFonts w:ascii="Times New Roman" w:hAnsi="Times New Roman" w:cs="Times New Roman"/>
          <w:b/>
        </w:rPr>
      </w:pPr>
      <w:r w:rsidRPr="00CB64AB">
        <w:rPr>
          <w:rFonts w:ascii="Times New Roman" w:hAnsi="Times New Roman" w:cs="Times New Roman"/>
          <w:b/>
        </w:rPr>
        <w:t xml:space="preserve">Основные нормативно-правовые акты, регулирующие отношения в сфере оказания услуг по прокату транспортного средства  </w:t>
      </w:r>
    </w:p>
    <w:p w:rsidR="005F1691" w:rsidRPr="00CB64AB" w:rsidRDefault="005F1691" w:rsidP="00821E58">
      <w:pPr>
        <w:pStyle w:val="a3"/>
        <w:spacing w:after="0" w:line="240" w:lineRule="auto"/>
        <w:ind w:left="0" w:firstLine="567"/>
        <w:jc w:val="both"/>
        <w:rPr>
          <w:rFonts w:ascii="Times New Roman" w:hAnsi="Times New Roman" w:cs="Times New Roman"/>
        </w:rPr>
      </w:pPr>
      <w:r w:rsidRPr="00CB64AB">
        <w:rPr>
          <w:rFonts w:ascii="Times New Roman" w:hAnsi="Times New Roman" w:cs="Times New Roman"/>
        </w:rPr>
        <w:t>Гражданский кодекс РФ от 26.01.1996 г;</w:t>
      </w:r>
    </w:p>
    <w:p w:rsidR="005F1691" w:rsidRPr="00CB64AB" w:rsidRDefault="005F1691" w:rsidP="00821E58">
      <w:pPr>
        <w:pStyle w:val="a3"/>
        <w:spacing w:after="0" w:line="240" w:lineRule="auto"/>
        <w:ind w:left="0" w:firstLine="567"/>
        <w:jc w:val="both"/>
        <w:rPr>
          <w:rFonts w:ascii="Times New Roman" w:hAnsi="Times New Roman" w:cs="Times New Roman"/>
        </w:rPr>
      </w:pPr>
      <w:r w:rsidRPr="00CB64AB">
        <w:rPr>
          <w:rFonts w:ascii="Times New Roman" w:hAnsi="Times New Roman" w:cs="Times New Roman"/>
        </w:rPr>
        <w:t>Закон РФ от 07.02.1992 г. № 2300-1 «О защите прав потребителей»;</w:t>
      </w:r>
    </w:p>
    <w:p w:rsidR="00BE65E0" w:rsidRPr="00CB64AB" w:rsidRDefault="005F1691" w:rsidP="00821E58">
      <w:pPr>
        <w:pStyle w:val="a3"/>
        <w:spacing w:after="0" w:line="240" w:lineRule="auto"/>
        <w:ind w:left="0" w:firstLine="567"/>
        <w:jc w:val="both"/>
        <w:rPr>
          <w:rFonts w:ascii="Times New Roman" w:hAnsi="Times New Roman" w:cs="Times New Roman"/>
        </w:rPr>
      </w:pPr>
      <w:r w:rsidRPr="00CB64AB">
        <w:rPr>
          <w:rFonts w:ascii="Times New Roman" w:hAnsi="Times New Roman" w:cs="Times New Roman"/>
        </w:rPr>
        <w:t>Федеральный закон от 30.03.1999 г. N 52-ФЗ "О санитарно-эпидемиологическом благополучии населения";</w:t>
      </w:r>
    </w:p>
    <w:p w:rsidR="00BE65E0" w:rsidRPr="00CB64AB" w:rsidRDefault="00BE65E0"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Федеральный закон от 09.02.2007 N 16-ФЗ "О транспортной безопасности";</w:t>
      </w:r>
    </w:p>
    <w:p w:rsidR="00BE65E0" w:rsidRPr="00CB64AB" w:rsidRDefault="00BE65E0"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Федеральный закон от 25.04.2002 N 40-ФЗ "Об обязательном страховании гражданской ответственности владельцев транспортных средств";</w:t>
      </w:r>
    </w:p>
    <w:p w:rsidR="00BE65E0" w:rsidRPr="00CB64AB" w:rsidRDefault="00BE65E0"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Технический регламент Таможенного союза ТР ТС 018/2011. О безопасности колесных транспортных средств";</w:t>
      </w:r>
    </w:p>
    <w:p w:rsidR="00BE65E0" w:rsidRPr="00CB64AB" w:rsidRDefault="00BE65E0"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"Конвенция о дорожном движении" (вместе с "Техническими условиями, касающимися автомобилей и прицепов") (Заключена в г. Вене 08.11.1968);</w:t>
      </w:r>
    </w:p>
    <w:p w:rsidR="00412937" w:rsidRPr="00CB64AB" w:rsidRDefault="00795B69"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Постановление Правительства РФ от 21.09.2020 N 1514 "Об утверждении Правил бытового обслуживания населения";</w:t>
      </w:r>
    </w:p>
    <w:p w:rsidR="008279BA" w:rsidRPr="00CB64AB" w:rsidRDefault="008279BA"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"Положение о правилах обязательного страхования гражданской ответственности владельцев транспортных средств</w:t>
      </w:r>
      <w:r w:rsidR="007C2B46" w:rsidRPr="00CB64AB">
        <w:rPr>
          <w:rFonts w:ascii="Times New Roman" w:hAnsi="Times New Roman" w:cs="Times New Roman"/>
        </w:rPr>
        <w:t>», (</w:t>
      </w:r>
      <w:r w:rsidRPr="00CB64AB">
        <w:rPr>
          <w:rFonts w:ascii="Times New Roman" w:hAnsi="Times New Roman" w:cs="Times New Roman"/>
        </w:rPr>
        <w:t>утв. Банком России 19.09.2014 N 431-П)</w:t>
      </w:r>
      <w:r w:rsidR="00B756B5" w:rsidRPr="00CB64AB">
        <w:rPr>
          <w:rFonts w:ascii="Times New Roman" w:hAnsi="Times New Roman" w:cs="Times New Roman"/>
        </w:rPr>
        <w:t>;</w:t>
      </w:r>
    </w:p>
    <w:p w:rsidR="008279BA" w:rsidRPr="00CB64AB" w:rsidRDefault="00795B69"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Постановление Правительства РФ от 21.12.2019 N 1764 "О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B756B5" w:rsidRPr="00CB64AB">
        <w:rPr>
          <w:rFonts w:ascii="Times New Roman" w:hAnsi="Times New Roman" w:cs="Times New Roman"/>
        </w:rPr>
        <w:t>;</w:t>
      </w:r>
    </w:p>
    <w:p w:rsidR="003776A2" w:rsidRPr="00CB64AB" w:rsidRDefault="00412937"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 xml:space="preserve">Приказ </w:t>
      </w:r>
      <w:proofErr w:type="spellStart"/>
      <w:r w:rsidRPr="00CB64AB">
        <w:rPr>
          <w:rFonts w:ascii="Times New Roman" w:hAnsi="Times New Roman" w:cs="Times New Roman"/>
        </w:rPr>
        <w:t>Минпромторга</w:t>
      </w:r>
      <w:proofErr w:type="spellEnd"/>
      <w:r w:rsidRPr="00CB64AB">
        <w:rPr>
          <w:rFonts w:ascii="Times New Roman" w:hAnsi="Times New Roman" w:cs="Times New Roman"/>
        </w:rPr>
        <w:t xml:space="preserve"> России от 10.05.2016 N 1471 "Об утверждении собирательной классификационной группировки видов экономической деятельности "Бытовые услуги" к Общероссийскому классификатору видов экономической деятельности (ОКВЭД2) ОК 029-2014 (КДЕС Ред. 2) и собирательной классификационной группировки продукции (товаров и услуг) "Бытовые услуги" к Общероссийскому классификатору продукции по видам экономической деятельности (ОКПД2) ОК 034-2014 (КПЕС 2008)"</w:t>
      </w:r>
      <w:r w:rsidR="00B756B5" w:rsidRPr="00CB64AB">
        <w:rPr>
          <w:rFonts w:ascii="Times New Roman" w:hAnsi="Times New Roman" w:cs="Times New Roman"/>
        </w:rPr>
        <w:t>;</w:t>
      </w:r>
    </w:p>
    <w:p w:rsidR="00BE65E0" w:rsidRPr="00CB64AB" w:rsidRDefault="00BE65E0"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 xml:space="preserve">и иные нормативно-правовые акты.  </w:t>
      </w:r>
    </w:p>
    <w:p w:rsidR="00BE65E0" w:rsidRPr="00CB64AB" w:rsidRDefault="00BE65E0" w:rsidP="00821E58">
      <w:pPr>
        <w:spacing w:after="0" w:line="240" w:lineRule="auto"/>
        <w:ind w:firstLine="567"/>
        <w:jc w:val="both"/>
        <w:rPr>
          <w:rFonts w:ascii="Times New Roman" w:hAnsi="Times New Roman" w:cs="Times New Roman"/>
        </w:rPr>
      </w:pPr>
    </w:p>
    <w:p w:rsidR="008279BA" w:rsidRPr="00CB64AB" w:rsidRDefault="00496DF9" w:rsidP="00821E58">
      <w:pPr>
        <w:pStyle w:val="a3"/>
        <w:spacing w:after="0" w:line="240" w:lineRule="auto"/>
        <w:ind w:left="0" w:firstLine="567"/>
        <w:jc w:val="both"/>
        <w:rPr>
          <w:rFonts w:ascii="Times New Roman" w:hAnsi="Times New Roman" w:cs="Times New Roman"/>
        </w:rPr>
      </w:pPr>
      <w:r w:rsidRPr="00CB64AB">
        <w:rPr>
          <w:rFonts w:ascii="Times New Roman" w:hAnsi="Times New Roman" w:cs="Times New Roman"/>
          <w:b/>
        </w:rPr>
        <w:t>Прокат</w:t>
      </w:r>
      <w:r w:rsidRPr="00CB64AB">
        <w:rPr>
          <w:rFonts w:ascii="Times New Roman" w:hAnsi="Times New Roman" w:cs="Times New Roman"/>
        </w:rPr>
        <w:t xml:space="preserve"> </w:t>
      </w:r>
      <w:r w:rsidR="00061C02" w:rsidRPr="00CB64AB">
        <w:rPr>
          <w:rFonts w:ascii="Times New Roman" w:hAnsi="Times New Roman" w:cs="Times New Roman"/>
        </w:rPr>
        <w:t>–</w:t>
      </w:r>
      <w:r w:rsidRPr="00CB64AB">
        <w:rPr>
          <w:rFonts w:ascii="Times New Roman" w:hAnsi="Times New Roman" w:cs="Times New Roman"/>
        </w:rPr>
        <w:t xml:space="preserve"> </w:t>
      </w:r>
      <w:r w:rsidR="00061C02" w:rsidRPr="00CB64AB">
        <w:rPr>
          <w:rFonts w:ascii="Times New Roman" w:hAnsi="Times New Roman" w:cs="Times New Roman"/>
        </w:rPr>
        <w:t>предоставление потребителю</w:t>
      </w:r>
      <w:r w:rsidRPr="00CB64AB">
        <w:rPr>
          <w:rFonts w:ascii="Times New Roman" w:hAnsi="Times New Roman" w:cs="Times New Roman"/>
        </w:rPr>
        <w:t xml:space="preserve"> транспортного средства во временное владение и пользование</w:t>
      </w:r>
      <w:r w:rsidR="00061C02" w:rsidRPr="00CB64AB">
        <w:rPr>
          <w:rFonts w:ascii="Times New Roman" w:hAnsi="Times New Roman" w:cs="Times New Roman"/>
        </w:rPr>
        <w:t xml:space="preserve"> для нужд, не связанных с осуществлением предпринимательской деятельности</w:t>
      </w:r>
      <w:r w:rsidRPr="00CB64AB">
        <w:rPr>
          <w:rFonts w:ascii="Times New Roman" w:hAnsi="Times New Roman" w:cs="Times New Roman"/>
        </w:rPr>
        <w:t xml:space="preserve">. </w:t>
      </w:r>
      <w:r w:rsidR="00412937" w:rsidRPr="00CB64AB">
        <w:rPr>
          <w:rFonts w:ascii="Times New Roman" w:hAnsi="Times New Roman" w:cs="Times New Roman"/>
        </w:rPr>
        <w:t xml:space="preserve">Прокат </w:t>
      </w:r>
      <w:r w:rsidR="00282B4F" w:rsidRPr="00CB64AB">
        <w:rPr>
          <w:rFonts w:ascii="Times New Roman" w:hAnsi="Times New Roman" w:cs="Times New Roman"/>
        </w:rPr>
        <w:t xml:space="preserve">легковых </w:t>
      </w:r>
      <w:r w:rsidR="00412937" w:rsidRPr="00CB64AB">
        <w:rPr>
          <w:rFonts w:ascii="Times New Roman" w:hAnsi="Times New Roman" w:cs="Times New Roman"/>
        </w:rPr>
        <w:t xml:space="preserve">автомобилей относится к </w:t>
      </w:r>
      <w:r w:rsidR="00412937" w:rsidRPr="00CB64AB">
        <w:rPr>
          <w:rFonts w:ascii="Times New Roman" w:hAnsi="Times New Roman" w:cs="Times New Roman"/>
          <w:b/>
        </w:rPr>
        <w:t>бытовым услугам</w:t>
      </w:r>
      <w:r w:rsidR="00412937" w:rsidRPr="00CB64AB">
        <w:rPr>
          <w:rFonts w:ascii="Times New Roman" w:hAnsi="Times New Roman" w:cs="Times New Roman"/>
        </w:rPr>
        <w:t xml:space="preserve">. </w:t>
      </w:r>
    </w:p>
    <w:p w:rsidR="008279BA" w:rsidRPr="00CB64AB" w:rsidRDefault="008279BA" w:rsidP="00821E58">
      <w:pPr>
        <w:pStyle w:val="a3"/>
        <w:spacing w:after="0" w:line="240" w:lineRule="auto"/>
        <w:ind w:left="0" w:firstLine="567"/>
        <w:jc w:val="both"/>
        <w:rPr>
          <w:rFonts w:ascii="Times New Roman" w:hAnsi="Times New Roman" w:cs="Times New Roman"/>
        </w:rPr>
      </w:pPr>
    </w:p>
    <w:p w:rsidR="008279BA" w:rsidRPr="00CB64AB" w:rsidRDefault="008279BA" w:rsidP="00821E58">
      <w:pPr>
        <w:pStyle w:val="a3"/>
        <w:numPr>
          <w:ilvl w:val="0"/>
          <w:numId w:val="1"/>
        </w:numPr>
        <w:spacing w:after="0" w:line="240" w:lineRule="auto"/>
        <w:ind w:left="0" w:firstLine="567"/>
        <w:jc w:val="both"/>
        <w:rPr>
          <w:rFonts w:ascii="Times New Roman" w:hAnsi="Times New Roman" w:cs="Times New Roman"/>
          <w:b/>
        </w:rPr>
      </w:pPr>
      <w:r w:rsidRPr="00CB64AB">
        <w:rPr>
          <w:rFonts w:ascii="Times New Roman" w:hAnsi="Times New Roman" w:cs="Times New Roman"/>
          <w:b/>
        </w:rPr>
        <w:t>Требования к организации деятельности исполнителя</w:t>
      </w:r>
    </w:p>
    <w:p w:rsidR="002B078B" w:rsidRPr="00CB64AB" w:rsidRDefault="002B078B" w:rsidP="00821E58">
      <w:pPr>
        <w:pStyle w:val="a3"/>
        <w:numPr>
          <w:ilvl w:val="0"/>
          <w:numId w:val="3"/>
        </w:numPr>
        <w:spacing w:after="0" w:line="240" w:lineRule="auto"/>
        <w:ind w:left="0" w:firstLine="567"/>
        <w:jc w:val="both"/>
        <w:rPr>
          <w:rFonts w:ascii="Times New Roman" w:hAnsi="Times New Roman" w:cs="Times New Roman"/>
        </w:rPr>
      </w:pPr>
      <w:r w:rsidRPr="00CB64AB">
        <w:rPr>
          <w:rFonts w:ascii="Times New Roman" w:hAnsi="Times New Roman" w:cs="Times New Roman"/>
        </w:rPr>
        <w:t>Исполнитель обязан владеть предоставляемыми в прокат транспортными средствами на установленных законом основаниях (право собственности, лизинг, другие)</w:t>
      </w:r>
      <w:r w:rsidR="00D30D00" w:rsidRPr="00CB64AB">
        <w:rPr>
          <w:rFonts w:ascii="Times New Roman" w:hAnsi="Times New Roman" w:cs="Times New Roman"/>
        </w:rPr>
        <w:t xml:space="preserve"> с правом их передачи в прокат</w:t>
      </w:r>
      <w:r w:rsidRPr="00CB64AB">
        <w:rPr>
          <w:rFonts w:ascii="Times New Roman" w:hAnsi="Times New Roman" w:cs="Times New Roman"/>
        </w:rPr>
        <w:t>.</w:t>
      </w:r>
    </w:p>
    <w:p w:rsidR="002B078B" w:rsidRPr="00CB64AB" w:rsidRDefault="008279BA" w:rsidP="00821E58">
      <w:pPr>
        <w:pStyle w:val="a3"/>
        <w:numPr>
          <w:ilvl w:val="0"/>
          <w:numId w:val="3"/>
        </w:numPr>
        <w:spacing w:after="0" w:line="240" w:lineRule="auto"/>
        <w:ind w:left="0" w:firstLine="567"/>
        <w:jc w:val="both"/>
        <w:rPr>
          <w:rFonts w:ascii="Times New Roman" w:hAnsi="Times New Roman" w:cs="Times New Roman"/>
        </w:rPr>
      </w:pPr>
      <w:r w:rsidRPr="00CB64AB">
        <w:rPr>
          <w:rFonts w:ascii="Times New Roman" w:hAnsi="Times New Roman" w:cs="Times New Roman"/>
        </w:rPr>
        <w:t xml:space="preserve">Транспортные средства, предоставляемые исполнителем в прокат, должны быть </w:t>
      </w:r>
      <w:r w:rsidR="002B078B" w:rsidRPr="00CB64AB">
        <w:rPr>
          <w:rFonts w:ascii="Times New Roman" w:hAnsi="Times New Roman" w:cs="Times New Roman"/>
        </w:rPr>
        <w:t>зарегистрированы</w:t>
      </w:r>
      <w:r w:rsidRPr="00CB64AB">
        <w:rPr>
          <w:rFonts w:ascii="Times New Roman" w:hAnsi="Times New Roman" w:cs="Times New Roman"/>
        </w:rPr>
        <w:t xml:space="preserve"> в</w:t>
      </w:r>
      <w:r w:rsidR="00940340" w:rsidRPr="00CB64AB">
        <w:rPr>
          <w:rFonts w:ascii="Times New Roman" w:hAnsi="Times New Roman" w:cs="Times New Roman"/>
        </w:rPr>
        <w:t xml:space="preserve"> установленном законом порядке и иметь подтверждение соответствия технического состояния требования</w:t>
      </w:r>
      <w:r w:rsidR="004426DA" w:rsidRPr="00CB64AB">
        <w:rPr>
          <w:rFonts w:ascii="Times New Roman" w:hAnsi="Times New Roman" w:cs="Times New Roman"/>
        </w:rPr>
        <w:t>м</w:t>
      </w:r>
      <w:r w:rsidR="00940340" w:rsidRPr="00CB64AB">
        <w:rPr>
          <w:rFonts w:ascii="Times New Roman" w:hAnsi="Times New Roman" w:cs="Times New Roman"/>
        </w:rPr>
        <w:t xml:space="preserve"> нормативных документов. </w:t>
      </w:r>
    </w:p>
    <w:p w:rsidR="00BE65E0" w:rsidRPr="00CB64AB" w:rsidRDefault="008279BA" w:rsidP="00821E58">
      <w:pPr>
        <w:pStyle w:val="a3"/>
        <w:numPr>
          <w:ilvl w:val="0"/>
          <w:numId w:val="3"/>
        </w:numPr>
        <w:spacing w:after="0" w:line="240" w:lineRule="auto"/>
        <w:ind w:left="0" w:firstLine="567"/>
        <w:jc w:val="both"/>
        <w:rPr>
          <w:rFonts w:ascii="Times New Roman" w:hAnsi="Times New Roman" w:cs="Times New Roman"/>
        </w:rPr>
      </w:pPr>
      <w:r w:rsidRPr="00CB64AB">
        <w:rPr>
          <w:rFonts w:ascii="Times New Roman" w:hAnsi="Times New Roman" w:cs="Times New Roman"/>
        </w:rPr>
        <w:t>В отношении передаваемых исполнителем в прокат</w:t>
      </w:r>
      <w:r w:rsidR="002B078B" w:rsidRPr="00CB64AB">
        <w:rPr>
          <w:rFonts w:ascii="Times New Roman" w:hAnsi="Times New Roman" w:cs="Times New Roman"/>
        </w:rPr>
        <w:t xml:space="preserve"> транспортных </w:t>
      </w:r>
      <w:proofErr w:type="gramStart"/>
      <w:r w:rsidR="002B078B" w:rsidRPr="00CB64AB">
        <w:rPr>
          <w:rFonts w:ascii="Times New Roman" w:hAnsi="Times New Roman" w:cs="Times New Roman"/>
        </w:rPr>
        <w:t xml:space="preserve">средств </w:t>
      </w:r>
      <w:r w:rsidRPr="00CB64AB">
        <w:rPr>
          <w:rFonts w:ascii="Times New Roman" w:hAnsi="Times New Roman" w:cs="Times New Roman"/>
        </w:rPr>
        <w:t xml:space="preserve"> должны</w:t>
      </w:r>
      <w:proofErr w:type="gramEnd"/>
      <w:r w:rsidRPr="00CB64AB">
        <w:rPr>
          <w:rFonts w:ascii="Times New Roman" w:hAnsi="Times New Roman" w:cs="Times New Roman"/>
        </w:rPr>
        <w:t xml:space="preserve"> быть заключены договоры обязательного страхования гражданской ответственности владельцев транспортных средств. </w:t>
      </w:r>
      <w:r w:rsidR="00412937" w:rsidRPr="00CB64AB">
        <w:rPr>
          <w:rFonts w:ascii="Times New Roman" w:hAnsi="Times New Roman" w:cs="Times New Roman"/>
        </w:rPr>
        <w:t xml:space="preserve"> </w:t>
      </w:r>
    </w:p>
    <w:p w:rsidR="004F4446" w:rsidRPr="00CB64AB" w:rsidRDefault="004F4446" w:rsidP="00821E58">
      <w:pPr>
        <w:pStyle w:val="a3"/>
        <w:numPr>
          <w:ilvl w:val="0"/>
          <w:numId w:val="3"/>
        </w:numPr>
        <w:spacing w:after="0" w:line="240" w:lineRule="auto"/>
        <w:ind w:left="0" w:firstLine="567"/>
        <w:jc w:val="both"/>
        <w:rPr>
          <w:rFonts w:ascii="Times New Roman" w:hAnsi="Times New Roman" w:cs="Times New Roman"/>
        </w:rPr>
      </w:pPr>
      <w:r w:rsidRPr="00CB64AB">
        <w:rPr>
          <w:rFonts w:ascii="Times New Roman" w:hAnsi="Times New Roman" w:cs="Times New Roman"/>
        </w:rPr>
        <w:t>В случае осуществления исполнителем одновременно ины</w:t>
      </w:r>
      <w:r w:rsidR="007B0B33" w:rsidRPr="00CB64AB">
        <w:rPr>
          <w:rFonts w:ascii="Times New Roman" w:hAnsi="Times New Roman" w:cs="Times New Roman"/>
        </w:rPr>
        <w:t>х видов деятельности (например</w:t>
      </w:r>
      <w:r w:rsidR="00BC6F94" w:rsidRPr="00CB64AB">
        <w:rPr>
          <w:rFonts w:ascii="Times New Roman" w:hAnsi="Times New Roman" w:cs="Times New Roman"/>
        </w:rPr>
        <w:t xml:space="preserve">, оказание услуг по перевозке легковым такси), исполнитель обязан иметь советующие разрешения и лицензии на осуществление данных видов деятельности.  </w:t>
      </w:r>
    </w:p>
    <w:p w:rsidR="00940340" w:rsidRPr="00CB64AB" w:rsidRDefault="00940340" w:rsidP="00821E58">
      <w:pPr>
        <w:spacing w:after="0" w:line="240" w:lineRule="auto"/>
        <w:ind w:firstLine="567"/>
        <w:jc w:val="both"/>
        <w:rPr>
          <w:rFonts w:ascii="Times New Roman" w:hAnsi="Times New Roman" w:cs="Times New Roman"/>
        </w:rPr>
      </w:pPr>
    </w:p>
    <w:p w:rsidR="008908BD" w:rsidRPr="00CB64AB" w:rsidRDefault="00940340" w:rsidP="00821E58">
      <w:pPr>
        <w:spacing w:after="0" w:line="240" w:lineRule="auto"/>
        <w:ind w:firstLine="567"/>
        <w:jc w:val="both"/>
        <w:rPr>
          <w:rFonts w:ascii="Times New Roman" w:hAnsi="Times New Roman" w:cs="Times New Roman"/>
          <w:b/>
        </w:rPr>
      </w:pPr>
      <w:r w:rsidRPr="00CB64AB">
        <w:rPr>
          <w:rFonts w:ascii="Times New Roman" w:hAnsi="Times New Roman" w:cs="Times New Roman"/>
          <w:b/>
        </w:rPr>
        <w:t>3.  Информация, обязательная для доведения до потребителя</w:t>
      </w:r>
    </w:p>
    <w:p w:rsidR="004F4446" w:rsidRPr="00CB64AB" w:rsidRDefault="00940340"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 xml:space="preserve"> </w:t>
      </w:r>
      <w:r w:rsidR="004F4446" w:rsidRPr="00CB64AB">
        <w:rPr>
          <w:rFonts w:ascii="Times New Roman" w:hAnsi="Times New Roman" w:cs="Times New Roman"/>
        </w:rPr>
        <w:t>Информация об исполнителе и оказываемых им услугах доводится до сведения потребителей на русском языке и дополнительно, по усмотрению исполнителя, - на государственных языках субъектов Российской Федерации, родных языках народов Российской Федерации и иностранных языках.</w:t>
      </w:r>
    </w:p>
    <w:p w:rsidR="004F4446" w:rsidRPr="00CB64AB" w:rsidRDefault="004F4446" w:rsidP="00821E58">
      <w:pPr>
        <w:spacing w:after="0" w:line="240" w:lineRule="auto"/>
        <w:ind w:firstLine="567"/>
        <w:jc w:val="both"/>
        <w:rPr>
          <w:rFonts w:ascii="Times New Roman" w:hAnsi="Times New Roman" w:cs="Times New Roman"/>
          <w:b/>
        </w:rPr>
      </w:pPr>
      <w:r w:rsidRPr="00CB64AB">
        <w:rPr>
          <w:rFonts w:ascii="Times New Roman" w:hAnsi="Times New Roman" w:cs="Times New Roman"/>
          <w:b/>
        </w:rPr>
        <w:t>Информация, обязательная к размещению на вывеске или около входа:</w:t>
      </w:r>
    </w:p>
    <w:p w:rsidR="00DD7AEE" w:rsidRPr="00CB64AB" w:rsidRDefault="004F4446" w:rsidP="00821E58">
      <w:pPr>
        <w:spacing w:after="0" w:line="240" w:lineRule="auto"/>
        <w:ind w:firstLine="567"/>
        <w:jc w:val="both"/>
        <w:rPr>
          <w:rFonts w:ascii="Times New Roman" w:hAnsi="Times New Roman" w:cs="Times New Roman"/>
        </w:rPr>
      </w:pPr>
      <w:r w:rsidRPr="00CB64AB">
        <w:rPr>
          <w:rFonts w:ascii="Times New Roman" w:hAnsi="Times New Roman" w:cs="Times New Roman"/>
          <w:b/>
        </w:rPr>
        <w:t xml:space="preserve">Для юридического лица: </w:t>
      </w:r>
      <w:r w:rsidR="00DD7AEE" w:rsidRPr="00CB64AB">
        <w:rPr>
          <w:rFonts w:ascii="Times New Roman" w:hAnsi="Times New Roman" w:cs="Times New Roman"/>
        </w:rPr>
        <w:t xml:space="preserve">фирменное наименование (наименование) организации, место нахождения (юридический адрес) и режим работы. </w:t>
      </w:r>
    </w:p>
    <w:p w:rsidR="004F4446" w:rsidRPr="00CB64AB" w:rsidRDefault="00DD7AEE" w:rsidP="00821E58">
      <w:pPr>
        <w:spacing w:after="0" w:line="240" w:lineRule="auto"/>
        <w:ind w:firstLine="567"/>
        <w:jc w:val="both"/>
        <w:rPr>
          <w:rFonts w:ascii="Times New Roman" w:hAnsi="Times New Roman" w:cs="Times New Roman"/>
        </w:rPr>
      </w:pPr>
      <w:r w:rsidRPr="00CB64AB">
        <w:rPr>
          <w:rFonts w:ascii="Times New Roman" w:hAnsi="Times New Roman" w:cs="Times New Roman"/>
          <w:b/>
        </w:rPr>
        <w:t xml:space="preserve">Для индивидуального предпринимателя: </w:t>
      </w:r>
      <w:r w:rsidRPr="00CB64AB">
        <w:rPr>
          <w:rFonts w:ascii="Times New Roman" w:hAnsi="Times New Roman" w:cs="Times New Roman"/>
        </w:rPr>
        <w:t xml:space="preserve">фамилия, имя, отчество </w:t>
      </w:r>
      <w:r w:rsidR="0098565B" w:rsidRPr="00CB64AB">
        <w:rPr>
          <w:rFonts w:ascii="Times New Roman" w:hAnsi="Times New Roman" w:cs="Times New Roman"/>
        </w:rPr>
        <w:t>(</w:t>
      </w:r>
      <w:r w:rsidRPr="00CB64AB">
        <w:rPr>
          <w:rFonts w:ascii="Times New Roman" w:hAnsi="Times New Roman" w:cs="Times New Roman"/>
        </w:rPr>
        <w:t>если имеется), адрес места осуществления деятельности, режим работы, а также государственная регистрация и наименование зарегистрировавшего его органа.</w:t>
      </w:r>
    </w:p>
    <w:p w:rsidR="004A259C" w:rsidRPr="00CB64AB" w:rsidRDefault="004A259C" w:rsidP="00821E58">
      <w:pPr>
        <w:spacing w:after="0" w:line="240" w:lineRule="auto"/>
        <w:ind w:firstLine="567"/>
        <w:jc w:val="both"/>
        <w:rPr>
          <w:rFonts w:ascii="Times New Roman" w:hAnsi="Times New Roman" w:cs="Times New Roman"/>
          <w:b/>
        </w:rPr>
      </w:pPr>
      <w:r w:rsidRPr="00CB64AB">
        <w:rPr>
          <w:rFonts w:ascii="Times New Roman" w:hAnsi="Times New Roman" w:cs="Times New Roman"/>
          <w:b/>
        </w:rPr>
        <w:t>Информация об услугах</w:t>
      </w:r>
    </w:p>
    <w:p w:rsidR="004A259C" w:rsidRPr="00CB64AB" w:rsidRDefault="004A259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Исполнитель обязан своевременно предоставлять потребителю необходимую и достоверную информацию об услугах (работах), которая в обязательном порядке должна содержать:</w:t>
      </w:r>
    </w:p>
    <w:p w:rsidR="00F9643A" w:rsidRPr="00CB64AB" w:rsidRDefault="004A259C" w:rsidP="00821E58">
      <w:pPr>
        <w:spacing w:after="0" w:line="240" w:lineRule="auto"/>
        <w:ind w:firstLine="567"/>
        <w:jc w:val="both"/>
        <w:rPr>
          <w:rFonts w:ascii="Times New Roman" w:hAnsi="Times New Roman" w:cs="Times New Roman"/>
        </w:rPr>
      </w:pPr>
      <w:r w:rsidRPr="00CB64AB">
        <w:rPr>
          <w:rFonts w:ascii="Times New Roman" w:hAnsi="Times New Roman" w:cs="Times New Roman"/>
          <w:b/>
        </w:rPr>
        <w:t xml:space="preserve">перечень оказываемых </w:t>
      </w:r>
      <w:proofErr w:type="gramStart"/>
      <w:r w:rsidRPr="00CB64AB">
        <w:rPr>
          <w:rFonts w:ascii="Times New Roman" w:hAnsi="Times New Roman" w:cs="Times New Roman"/>
          <w:b/>
        </w:rPr>
        <w:t xml:space="preserve">услуг </w:t>
      </w:r>
      <w:r w:rsidR="00FA49D2" w:rsidRPr="00CB64AB">
        <w:rPr>
          <w:rFonts w:ascii="Times New Roman" w:hAnsi="Times New Roman" w:cs="Times New Roman"/>
          <w:b/>
        </w:rPr>
        <w:t xml:space="preserve"> и</w:t>
      </w:r>
      <w:proofErr w:type="gramEnd"/>
      <w:r w:rsidR="00FA49D2" w:rsidRPr="00CB64AB">
        <w:rPr>
          <w:rFonts w:ascii="Times New Roman" w:hAnsi="Times New Roman" w:cs="Times New Roman"/>
          <w:b/>
        </w:rPr>
        <w:t xml:space="preserve"> форм их предоставления</w:t>
      </w:r>
      <w:r w:rsidR="00FA49D2" w:rsidRPr="00CB64AB">
        <w:rPr>
          <w:rFonts w:ascii="Times New Roman" w:hAnsi="Times New Roman" w:cs="Times New Roman"/>
        </w:rPr>
        <w:t xml:space="preserve"> – в частности, виды проката (почасовой, посуточный, длительный), транспортные средства, предоставляемые в прокат (марка, модель, год выпуска, </w:t>
      </w:r>
      <w:r w:rsidR="00FA49D2" w:rsidRPr="00CB64AB">
        <w:rPr>
          <w:rFonts w:ascii="Times New Roman" w:hAnsi="Times New Roman" w:cs="Times New Roman"/>
        </w:rPr>
        <w:lastRenderedPageBreak/>
        <w:t>вид управления – ручное управление, автоматическая трансмиссия</w:t>
      </w:r>
      <w:r w:rsidR="00131C18" w:rsidRPr="00CB64AB">
        <w:rPr>
          <w:rFonts w:ascii="Times New Roman" w:hAnsi="Times New Roman" w:cs="Times New Roman"/>
        </w:rPr>
        <w:t xml:space="preserve">, пробег автомобиля, имеющиеся </w:t>
      </w:r>
      <w:r w:rsidR="00F9643A" w:rsidRPr="00CB64AB">
        <w:rPr>
          <w:rFonts w:ascii="Times New Roman" w:hAnsi="Times New Roman" w:cs="Times New Roman"/>
        </w:rPr>
        <w:t xml:space="preserve">и ранее устраненные </w:t>
      </w:r>
      <w:r w:rsidR="00131C18" w:rsidRPr="00CB64AB">
        <w:rPr>
          <w:rFonts w:ascii="Times New Roman" w:hAnsi="Times New Roman" w:cs="Times New Roman"/>
        </w:rPr>
        <w:t>недостатки</w:t>
      </w:r>
      <w:r w:rsidR="00FA49D2" w:rsidRPr="00CB64AB">
        <w:rPr>
          <w:rFonts w:ascii="Times New Roman" w:hAnsi="Times New Roman" w:cs="Times New Roman"/>
        </w:rPr>
        <w:t>)</w:t>
      </w:r>
      <w:r w:rsidR="00D0138F" w:rsidRPr="00CB64AB">
        <w:rPr>
          <w:rFonts w:ascii="Times New Roman" w:hAnsi="Times New Roman" w:cs="Times New Roman"/>
        </w:rPr>
        <w:t>,</w:t>
      </w:r>
      <w:r w:rsidR="00FA49D2" w:rsidRPr="00CB64AB">
        <w:rPr>
          <w:rFonts w:ascii="Times New Roman" w:hAnsi="Times New Roman" w:cs="Times New Roman"/>
        </w:rPr>
        <w:t xml:space="preserve"> </w:t>
      </w:r>
    </w:p>
    <w:p w:rsidR="00E93A22" w:rsidRPr="00CB64AB" w:rsidRDefault="00E93A22" w:rsidP="00821E58">
      <w:pPr>
        <w:spacing w:after="0" w:line="240" w:lineRule="auto"/>
        <w:ind w:firstLine="567"/>
        <w:jc w:val="both"/>
        <w:rPr>
          <w:rFonts w:ascii="Times New Roman" w:hAnsi="Times New Roman" w:cs="Times New Roman"/>
        </w:rPr>
      </w:pPr>
      <w:r w:rsidRPr="00CB64AB">
        <w:rPr>
          <w:rFonts w:ascii="Times New Roman" w:hAnsi="Times New Roman" w:cs="Times New Roman"/>
          <w:b/>
        </w:rPr>
        <w:t>цены на оказываемые услуги, а также на используемые при этом материалы</w:t>
      </w:r>
      <w:r w:rsidR="005905AE" w:rsidRPr="00CB64AB">
        <w:rPr>
          <w:rFonts w:ascii="Times New Roman" w:hAnsi="Times New Roman" w:cs="Times New Roman"/>
          <w:b/>
        </w:rPr>
        <w:t xml:space="preserve"> (бензин, иные расходные материалы)</w:t>
      </w:r>
      <w:r w:rsidRPr="00CB64AB">
        <w:rPr>
          <w:rFonts w:ascii="Times New Roman" w:hAnsi="Times New Roman" w:cs="Times New Roman"/>
          <w:b/>
        </w:rPr>
        <w:t>, запасные части и сведения о порядке и форме оплаты</w:t>
      </w:r>
      <w:r w:rsidR="00D0138F" w:rsidRPr="00CB64AB">
        <w:rPr>
          <w:rFonts w:ascii="Times New Roman" w:hAnsi="Times New Roman" w:cs="Times New Roman"/>
          <w:b/>
        </w:rPr>
        <w:t xml:space="preserve">, в том числе о необходимости внесения залога, </w:t>
      </w:r>
    </w:p>
    <w:p w:rsidR="004A259C" w:rsidRPr="00CB64AB" w:rsidRDefault="004A259C" w:rsidP="00821E58">
      <w:pPr>
        <w:spacing w:after="0" w:line="240" w:lineRule="auto"/>
        <w:ind w:firstLine="567"/>
        <w:jc w:val="both"/>
        <w:rPr>
          <w:rFonts w:ascii="Times New Roman" w:hAnsi="Times New Roman" w:cs="Times New Roman"/>
          <w:b/>
        </w:rPr>
      </w:pPr>
      <w:r w:rsidRPr="00CB64AB">
        <w:rPr>
          <w:rFonts w:ascii="Times New Roman" w:hAnsi="Times New Roman" w:cs="Times New Roman"/>
          <w:b/>
        </w:rPr>
        <w:t>сроки оказания услуг (выполнения работ);</w:t>
      </w:r>
    </w:p>
    <w:p w:rsidR="004A259C" w:rsidRPr="00CB64AB" w:rsidRDefault="004A259C" w:rsidP="00821E58">
      <w:pPr>
        <w:spacing w:after="0" w:line="240" w:lineRule="auto"/>
        <w:ind w:firstLine="567"/>
        <w:jc w:val="both"/>
        <w:rPr>
          <w:rFonts w:ascii="Times New Roman" w:hAnsi="Times New Roman" w:cs="Times New Roman"/>
        </w:rPr>
      </w:pPr>
      <w:r w:rsidRPr="00CB64AB">
        <w:rPr>
          <w:rFonts w:ascii="Times New Roman" w:hAnsi="Times New Roman" w:cs="Times New Roman"/>
          <w:b/>
        </w:rPr>
        <w:t>сведения о подтверждении соответствия услуг установленным требованиям</w:t>
      </w:r>
      <w:r w:rsidR="00131C18" w:rsidRPr="00CB64AB">
        <w:rPr>
          <w:rFonts w:ascii="Times New Roman" w:hAnsi="Times New Roman" w:cs="Times New Roman"/>
        </w:rPr>
        <w:t xml:space="preserve"> – документы, подтверждающие право исполнителя на предоставление транспортных средств в прокат, оформленный договор обязательного страхования ответственности владельцев транспортных средств, сведения о прохождении транспортными средствами технического осмотра, технического обслуживания,</w:t>
      </w:r>
    </w:p>
    <w:p w:rsidR="00131C18" w:rsidRPr="00CB64AB" w:rsidRDefault="00131C18" w:rsidP="00821E58">
      <w:pPr>
        <w:spacing w:after="0" w:line="240" w:lineRule="auto"/>
        <w:ind w:firstLine="567"/>
        <w:jc w:val="both"/>
        <w:rPr>
          <w:rFonts w:ascii="Times New Roman" w:hAnsi="Times New Roman" w:cs="Times New Roman"/>
        </w:rPr>
      </w:pPr>
      <w:r w:rsidRPr="00CB64AB">
        <w:rPr>
          <w:rFonts w:ascii="Times New Roman" w:hAnsi="Times New Roman" w:cs="Times New Roman"/>
          <w:b/>
        </w:rPr>
        <w:t>правила и условия эффективного и безопасного использования услуг</w:t>
      </w:r>
      <w:r w:rsidR="005F25BB" w:rsidRPr="00CB64AB">
        <w:rPr>
          <w:rFonts w:ascii="Times New Roman" w:hAnsi="Times New Roman" w:cs="Times New Roman"/>
        </w:rPr>
        <w:t>,</w:t>
      </w:r>
    </w:p>
    <w:p w:rsidR="005F25BB" w:rsidRPr="00CB64AB" w:rsidRDefault="005F25BB" w:rsidP="00821E58">
      <w:pPr>
        <w:spacing w:after="0" w:line="240" w:lineRule="auto"/>
        <w:ind w:firstLine="567"/>
        <w:jc w:val="both"/>
        <w:rPr>
          <w:rFonts w:ascii="Times New Roman" w:hAnsi="Times New Roman" w:cs="Times New Roman"/>
        </w:rPr>
      </w:pPr>
      <w:r w:rsidRPr="00CB64AB">
        <w:rPr>
          <w:rFonts w:ascii="Times New Roman" w:hAnsi="Times New Roman" w:cs="Times New Roman"/>
          <w:b/>
        </w:rPr>
        <w:t>дополнительные услуги и их стоимость</w:t>
      </w:r>
      <w:r w:rsidRPr="00CB64AB">
        <w:rPr>
          <w:rFonts w:ascii="Times New Roman" w:hAnsi="Times New Roman" w:cs="Times New Roman"/>
        </w:rPr>
        <w:t xml:space="preserve"> – например, предоставление детского удерживающего устройства, магнитолы</w:t>
      </w:r>
      <w:r w:rsidR="00D61543" w:rsidRPr="00CB64AB">
        <w:rPr>
          <w:rFonts w:ascii="Times New Roman" w:hAnsi="Times New Roman" w:cs="Times New Roman"/>
        </w:rPr>
        <w:t>.</w:t>
      </w:r>
    </w:p>
    <w:p w:rsidR="004A259C" w:rsidRPr="00CB64AB" w:rsidRDefault="004A259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Исполнитель обязан предоставлять потребителю для ознакомления:</w:t>
      </w:r>
    </w:p>
    <w:p w:rsidR="004A259C" w:rsidRPr="00CB64AB" w:rsidRDefault="004A259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 xml:space="preserve">Правила бытового обслуживания населения, </w:t>
      </w:r>
    </w:p>
    <w:p w:rsidR="004A259C" w:rsidRPr="00CB64AB" w:rsidRDefault="004A259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образцы договоров (квитанций, иных документов) об оказании услуг;</w:t>
      </w:r>
    </w:p>
    <w:p w:rsidR="004A259C" w:rsidRPr="00CB64AB" w:rsidRDefault="004A259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перечень категорий потребителей, имеющих право на получение льгот, а также перечень льгот, предоставляемых при оказании услуг в соответствии с федеральными законами и иными правовыми актами Российской Федерации.</w:t>
      </w:r>
    </w:p>
    <w:p w:rsidR="004A259C" w:rsidRPr="00CB64AB" w:rsidRDefault="004A259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Информация должна находиться в удобном для обозрения месте.</w:t>
      </w:r>
    </w:p>
    <w:p w:rsidR="00C62E44" w:rsidRPr="00CB64AB" w:rsidRDefault="004A259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 xml:space="preserve">Исполнитель обязан своевременно предоставлять потребителю информацию о своей организации и об оказываемых услугах в наглядной и доступной форме также </w:t>
      </w:r>
      <w:r w:rsidR="00C62E44" w:rsidRPr="00CB64AB">
        <w:rPr>
          <w:rFonts w:ascii="Times New Roman" w:hAnsi="Times New Roman" w:cs="Times New Roman"/>
        </w:rPr>
        <w:t xml:space="preserve">при осуществлении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исполнителя. </w:t>
      </w:r>
    </w:p>
    <w:p w:rsidR="004A259C" w:rsidRPr="00CB64AB" w:rsidRDefault="004A259C" w:rsidP="00821E58">
      <w:pPr>
        <w:spacing w:after="0" w:line="240" w:lineRule="auto"/>
        <w:ind w:firstLine="567"/>
        <w:jc w:val="both"/>
        <w:rPr>
          <w:rFonts w:ascii="Times New Roman" w:hAnsi="Times New Roman" w:cs="Times New Roman"/>
          <w:b/>
        </w:rPr>
      </w:pPr>
      <w:r w:rsidRPr="00CB64AB">
        <w:rPr>
          <w:rFonts w:ascii="Times New Roman" w:hAnsi="Times New Roman" w:cs="Times New Roman"/>
          <w:b/>
        </w:rPr>
        <w:t>Исполнитель обязан иметь книгу отзывов и предложений, которая предоставляется потребителю по его требованию.</w:t>
      </w:r>
    </w:p>
    <w:p w:rsidR="004A259C" w:rsidRPr="00CB64AB" w:rsidRDefault="004A259C" w:rsidP="00821E58">
      <w:pPr>
        <w:spacing w:after="0" w:line="240" w:lineRule="auto"/>
        <w:ind w:firstLine="567"/>
        <w:jc w:val="both"/>
        <w:rPr>
          <w:rFonts w:ascii="Times New Roman" w:hAnsi="Times New Roman" w:cs="Times New Roman"/>
        </w:rPr>
      </w:pPr>
    </w:p>
    <w:p w:rsidR="00B2644E" w:rsidRPr="00CB64AB" w:rsidRDefault="00B2644E" w:rsidP="00821E58">
      <w:pPr>
        <w:pStyle w:val="a3"/>
        <w:spacing w:after="0" w:line="240" w:lineRule="auto"/>
        <w:ind w:left="0" w:firstLine="567"/>
        <w:jc w:val="both"/>
        <w:rPr>
          <w:rFonts w:ascii="Times New Roman" w:hAnsi="Times New Roman" w:cs="Times New Roman"/>
          <w:b/>
        </w:rPr>
      </w:pPr>
      <w:r w:rsidRPr="00CB64AB">
        <w:rPr>
          <w:rFonts w:ascii="Times New Roman" w:hAnsi="Times New Roman" w:cs="Times New Roman"/>
          <w:b/>
        </w:rPr>
        <w:t xml:space="preserve">4. Заключение договора о предоставлении </w:t>
      </w:r>
      <w:r w:rsidR="00153BCD" w:rsidRPr="00CB64AB">
        <w:rPr>
          <w:rFonts w:ascii="Times New Roman" w:hAnsi="Times New Roman" w:cs="Times New Roman"/>
          <w:b/>
        </w:rPr>
        <w:t>транспортного средства в прокат</w:t>
      </w:r>
    </w:p>
    <w:p w:rsidR="003D6AFA" w:rsidRPr="00CB64AB" w:rsidRDefault="00F15FD9" w:rsidP="00821E58">
      <w:pPr>
        <w:pStyle w:val="a3"/>
        <w:spacing w:after="0" w:line="240" w:lineRule="auto"/>
        <w:ind w:left="0" w:firstLine="567"/>
        <w:jc w:val="both"/>
        <w:rPr>
          <w:rFonts w:ascii="Times New Roman" w:hAnsi="Times New Roman" w:cs="Times New Roman"/>
        </w:rPr>
      </w:pPr>
      <w:r w:rsidRPr="00CB64AB">
        <w:rPr>
          <w:rFonts w:ascii="Times New Roman" w:hAnsi="Times New Roman" w:cs="Times New Roman"/>
        </w:rPr>
        <w:t xml:space="preserve">Договор проката является публичным договором, то есть исполнитель обязан заключить его в отношении каждого, кто к нему обратился.  </w:t>
      </w:r>
    </w:p>
    <w:p w:rsidR="00A44826" w:rsidRPr="00CB64AB" w:rsidRDefault="00217478" w:rsidP="00821E58">
      <w:pPr>
        <w:pStyle w:val="a3"/>
        <w:spacing w:after="0" w:line="240" w:lineRule="auto"/>
        <w:ind w:left="0" w:firstLine="567"/>
        <w:jc w:val="both"/>
        <w:rPr>
          <w:rFonts w:ascii="Times New Roman" w:hAnsi="Times New Roman" w:cs="Times New Roman"/>
          <w:b/>
        </w:rPr>
      </w:pPr>
      <w:r w:rsidRPr="00CB64AB">
        <w:rPr>
          <w:rFonts w:ascii="Times New Roman" w:hAnsi="Times New Roman" w:cs="Times New Roman"/>
        </w:rPr>
        <w:t>Между тем, к управлению транспортным средством по договору проката может быть допущено только лицо, имеющее право на управление (водительское удостоверение)</w:t>
      </w:r>
      <w:r w:rsidR="003D6AFA" w:rsidRPr="00CB64AB">
        <w:rPr>
          <w:rFonts w:ascii="Times New Roman" w:hAnsi="Times New Roman" w:cs="Times New Roman"/>
        </w:rPr>
        <w:t xml:space="preserve">. Следовательно, </w:t>
      </w:r>
      <w:r w:rsidR="003D6AFA" w:rsidRPr="00CB64AB">
        <w:rPr>
          <w:rFonts w:ascii="Times New Roman" w:hAnsi="Times New Roman" w:cs="Times New Roman"/>
          <w:b/>
        </w:rPr>
        <w:t>в случае</w:t>
      </w:r>
      <w:r w:rsidR="00447D3C" w:rsidRPr="00CB64AB">
        <w:rPr>
          <w:rFonts w:ascii="Times New Roman" w:hAnsi="Times New Roman" w:cs="Times New Roman"/>
          <w:b/>
        </w:rPr>
        <w:t>,</w:t>
      </w:r>
      <w:r w:rsidR="003D6AFA" w:rsidRPr="00CB64AB">
        <w:rPr>
          <w:rFonts w:ascii="Times New Roman" w:hAnsi="Times New Roman" w:cs="Times New Roman"/>
          <w:b/>
        </w:rPr>
        <w:t xml:space="preserve"> </w:t>
      </w:r>
      <w:r w:rsidR="00447D3C" w:rsidRPr="00CB64AB">
        <w:rPr>
          <w:rFonts w:ascii="Times New Roman" w:hAnsi="Times New Roman" w:cs="Times New Roman"/>
          <w:b/>
        </w:rPr>
        <w:t>е</w:t>
      </w:r>
      <w:r w:rsidR="003D6AFA" w:rsidRPr="00CB64AB">
        <w:rPr>
          <w:rFonts w:ascii="Times New Roman" w:hAnsi="Times New Roman" w:cs="Times New Roman"/>
          <w:b/>
        </w:rPr>
        <w:t>сли потребитель, желающий заключить</w:t>
      </w:r>
      <w:r w:rsidR="005B0ACB" w:rsidRPr="00CB64AB">
        <w:rPr>
          <w:rFonts w:ascii="Times New Roman" w:hAnsi="Times New Roman" w:cs="Times New Roman"/>
          <w:b/>
        </w:rPr>
        <w:t xml:space="preserve"> договор проката, не имеет право</w:t>
      </w:r>
      <w:r w:rsidR="003D6AFA" w:rsidRPr="00CB64AB">
        <w:rPr>
          <w:rFonts w:ascii="Times New Roman" w:hAnsi="Times New Roman" w:cs="Times New Roman"/>
          <w:b/>
        </w:rPr>
        <w:t xml:space="preserve"> на управление автомобилем, в договоре должно быть указано лицо, которое будет непосредственно осуществлять управление транспортным средством. </w:t>
      </w:r>
    </w:p>
    <w:p w:rsidR="00A44826" w:rsidRPr="00CB64AB" w:rsidRDefault="00F15FD9" w:rsidP="00821E58">
      <w:pPr>
        <w:pStyle w:val="a3"/>
        <w:spacing w:after="0" w:line="240" w:lineRule="auto"/>
        <w:ind w:left="0" w:firstLine="567"/>
        <w:jc w:val="both"/>
        <w:rPr>
          <w:rFonts w:ascii="Times New Roman" w:hAnsi="Times New Roman" w:cs="Times New Roman"/>
          <w:b/>
        </w:rPr>
      </w:pPr>
      <w:r w:rsidRPr="00CB64AB">
        <w:rPr>
          <w:rFonts w:ascii="Times New Roman" w:hAnsi="Times New Roman" w:cs="Times New Roman"/>
          <w:b/>
        </w:rPr>
        <w:t>Договор проката заключается в письменной форме.</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В договоре обязательно должно быть указано транспортное средство, передаваемое потребителю, </w:t>
      </w:r>
      <w:r w:rsidR="0087536F" w:rsidRPr="00CB64AB">
        <w:rPr>
          <w:rFonts w:ascii="Times New Roman" w:eastAsia="Times New Roman" w:hAnsi="Times New Roman" w:cs="Times New Roman"/>
          <w:lang w:eastAsia="ru-RU"/>
        </w:rPr>
        <w:t xml:space="preserve">- </w:t>
      </w:r>
      <w:r w:rsidR="0087536F" w:rsidRPr="00CB64AB">
        <w:rPr>
          <w:rFonts w:ascii="Times New Roman" w:eastAsia="Times New Roman" w:hAnsi="Times New Roman" w:cs="Times New Roman"/>
          <w:b/>
          <w:lang w:eastAsia="ru-RU"/>
        </w:rPr>
        <w:t>предмет договора</w:t>
      </w:r>
      <w:r w:rsidR="0087536F" w:rsidRPr="00CB64AB">
        <w:rPr>
          <w:rFonts w:ascii="Times New Roman" w:eastAsia="Times New Roman" w:hAnsi="Times New Roman" w:cs="Times New Roman"/>
          <w:lang w:eastAsia="ru-RU"/>
        </w:rPr>
        <w:t xml:space="preserve"> - а</w:t>
      </w:r>
      <w:r w:rsidRPr="00CB64AB">
        <w:rPr>
          <w:rFonts w:ascii="Times New Roman" w:eastAsia="Times New Roman" w:hAnsi="Times New Roman" w:cs="Times New Roman"/>
          <w:lang w:eastAsia="ru-RU"/>
        </w:rPr>
        <w:t xml:space="preserve"> именно</w:t>
      </w:r>
      <w:r w:rsidR="00723892" w:rsidRPr="00CB64AB">
        <w:rPr>
          <w:rFonts w:ascii="Times New Roman" w:eastAsia="Times New Roman" w:hAnsi="Times New Roman" w:cs="Times New Roman"/>
          <w:lang w:eastAsia="ru-RU"/>
        </w:rPr>
        <w:t>,</w:t>
      </w:r>
      <w:r w:rsidRPr="00CB64AB">
        <w:rPr>
          <w:rFonts w:ascii="Times New Roman" w:eastAsia="Times New Roman" w:hAnsi="Times New Roman" w:cs="Times New Roman"/>
          <w:lang w:eastAsia="ru-RU"/>
        </w:rPr>
        <w:t xml:space="preserve"> его марка, модель, </w:t>
      </w:r>
      <w:r w:rsidRPr="00CB64AB">
        <w:rPr>
          <w:rFonts w:ascii="Times New Roman" w:eastAsia="Times New Roman" w:hAnsi="Times New Roman" w:cs="Times New Roman"/>
          <w:lang w:val="en-US" w:eastAsia="ru-RU"/>
        </w:rPr>
        <w:t>VIN</w:t>
      </w:r>
      <w:r w:rsidR="00C07FF0" w:rsidRPr="00CB64AB">
        <w:rPr>
          <w:rFonts w:ascii="Times New Roman" w:eastAsia="Times New Roman" w:hAnsi="Times New Roman" w:cs="Times New Roman"/>
          <w:lang w:eastAsia="ru-RU"/>
        </w:rPr>
        <w:t>, цвет</w:t>
      </w:r>
      <w:r w:rsidR="00FB22FE" w:rsidRPr="00CB64AB">
        <w:rPr>
          <w:rFonts w:ascii="Times New Roman" w:eastAsia="Times New Roman" w:hAnsi="Times New Roman" w:cs="Times New Roman"/>
          <w:lang w:eastAsia="ru-RU"/>
        </w:rPr>
        <w:t>, государственный регистрационный знак</w:t>
      </w:r>
      <w:r w:rsidRPr="00CB64AB">
        <w:rPr>
          <w:rFonts w:ascii="Times New Roman" w:eastAsia="Times New Roman" w:hAnsi="Times New Roman" w:cs="Times New Roman"/>
          <w:lang w:eastAsia="ru-RU"/>
        </w:rPr>
        <w:t xml:space="preserve"> и иные идентификационные данные в соответствии с паспортом транспортного средства, а также пробег на момент заключения договора проката. </w:t>
      </w:r>
      <w:r w:rsidR="00192D91" w:rsidRPr="00CB64AB">
        <w:rPr>
          <w:rFonts w:ascii="Times New Roman" w:eastAsia="Times New Roman" w:hAnsi="Times New Roman" w:cs="Times New Roman"/>
          <w:lang w:eastAsia="ru-RU"/>
        </w:rPr>
        <w:t xml:space="preserve">Указанные данные должны соответствовать официальным документами, относящимся к этому средству.  </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В договоре должна быть также указана следующая информация:</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 срок проката (начало и конец срока); при этом срок проката не может превышать 1 год; </w:t>
      </w:r>
    </w:p>
    <w:p w:rsidR="00845790" w:rsidRPr="00CB64AB" w:rsidRDefault="00845790"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условия о предоставлении транспортного средства и его возврате (место передачи транспортного средства; состояние транспортного средства на момент передачи; принадлежности, подлежащие передаче с транспортным средством; состав документов, относящихся к транспортному средству);</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 лицо, которому предоставлено право управления, реквизиты доверенности на право управления; </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права и обязанности сторон;</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размер, сроки и порядок внесения арендной платы;</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наличие или отсутствие залога;</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ответственность сторон;</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 наличие договоров страхования имущества,  </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основания и порядок расторжения договора;</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адреса, реквизиты сторон.</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К договору прилагается </w:t>
      </w:r>
      <w:r w:rsidRPr="00CB64AB">
        <w:rPr>
          <w:rFonts w:ascii="Times New Roman" w:eastAsia="Times New Roman" w:hAnsi="Times New Roman" w:cs="Times New Roman"/>
          <w:b/>
          <w:lang w:eastAsia="ru-RU"/>
        </w:rPr>
        <w:t>акт приема-передачи</w:t>
      </w:r>
      <w:r w:rsidRPr="00CB64AB">
        <w:rPr>
          <w:rFonts w:ascii="Times New Roman" w:eastAsia="Times New Roman" w:hAnsi="Times New Roman" w:cs="Times New Roman"/>
          <w:lang w:eastAsia="ru-RU"/>
        </w:rPr>
        <w:t xml:space="preserve"> автомобиля, </w:t>
      </w:r>
      <w:r w:rsidR="000E766C" w:rsidRPr="00CB64AB">
        <w:rPr>
          <w:rFonts w:ascii="Times New Roman" w:eastAsia="Times New Roman" w:hAnsi="Times New Roman" w:cs="Times New Roman"/>
          <w:lang w:eastAsia="ru-RU"/>
        </w:rPr>
        <w:t xml:space="preserve">в котором должны быть </w:t>
      </w:r>
      <w:r w:rsidR="00485375" w:rsidRPr="00CB64AB">
        <w:rPr>
          <w:rFonts w:ascii="Times New Roman" w:eastAsia="Times New Roman" w:hAnsi="Times New Roman" w:cs="Times New Roman"/>
          <w:lang w:eastAsia="ru-RU"/>
        </w:rPr>
        <w:t>указаны имеющиеся</w:t>
      </w:r>
      <w:r w:rsidR="000E766C" w:rsidRPr="00CB64AB">
        <w:rPr>
          <w:rFonts w:ascii="Times New Roman" w:eastAsia="Times New Roman" w:hAnsi="Times New Roman" w:cs="Times New Roman"/>
          <w:lang w:eastAsia="ru-RU"/>
        </w:rPr>
        <w:t xml:space="preserve"> повреждения и недостатки транспортного средства, в том числе неявные, на момент заключения договора. </w:t>
      </w:r>
    </w:p>
    <w:p w:rsidR="001D15BA" w:rsidRPr="00CB64AB" w:rsidRDefault="001D15BA" w:rsidP="00821E58">
      <w:pPr>
        <w:spacing w:after="0" w:line="240" w:lineRule="auto"/>
        <w:ind w:firstLine="567"/>
        <w:jc w:val="both"/>
        <w:rPr>
          <w:rFonts w:ascii="Times New Roman" w:eastAsia="Times New Roman" w:hAnsi="Times New Roman" w:cs="Times New Roman"/>
          <w:b/>
          <w:lang w:eastAsia="ru-RU"/>
        </w:rPr>
      </w:pPr>
      <w:r w:rsidRPr="00CB64AB">
        <w:rPr>
          <w:rFonts w:ascii="Times New Roman" w:eastAsia="Times New Roman" w:hAnsi="Times New Roman" w:cs="Times New Roman"/>
          <w:b/>
          <w:lang w:eastAsia="ru-RU"/>
        </w:rPr>
        <w:t>Арендодатель обязан передать транспортное средство в техническом состоянии, соответствующем требованиям, установленным нормативно-правовыми актами для допуска в эксплуатацию транспортного средства (</w:t>
      </w:r>
      <w:r w:rsidRPr="00CB64AB">
        <w:rPr>
          <w:rFonts w:ascii="Times New Roman" w:eastAsia="Times New Roman" w:hAnsi="Times New Roman" w:cs="Times New Roman"/>
          <w:lang w:eastAsia="ru-RU"/>
        </w:rPr>
        <w:t>«Основные положения по допуску транспортных средств к эксплуатации и обязанности должностных лиц по обеспечению безопасности дорожного движения» (утв. Постановлением Правительства РФ от 23.10.1993 N 1090), Технический регламент Таможенного союза ТР ТС 018/2011 "О безопасности колесных транспортных средств" (утв. Решением Комиссии Таможенного союза от 09.12.2011 N 877)</w:t>
      </w:r>
      <w:r w:rsidRPr="00CB64AB">
        <w:rPr>
          <w:rFonts w:ascii="Times New Roman" w:eastAsia="Times New Roman" w:hAnsi="Times New Roman" w:cs="Times New Roman"/>
          <w:b/>
          <w:lang w:eastAsia="ru-RU"/>
        </w:rPr>
        <w:t>. Передаваемое транспортное средство не должно иметь недостатков и неисправностей, при наличии которых в соответствии с нормативно-правовыми актами эксплуатация транспортного средства запрещена.</w:t>
      </w:r>
    </w:p>
    <w:p w:rsidR="003E4BEE" w:rsidRPr="00CB64AB" w:rsidRDefault="003E4BEE"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3E4BEE" w:rsidRPr="00CB64AB" w:rsidRDefault="003E4BEE" w:rsidP="00821E58">
      <w:pPr>
        <w:spacing w:after="0" w:line="240" w:lineRule="auto"/>
        <w:ind w:firstLine="567"/>
        <w:jc w:val="both"/>
        <w:rPr>
          <w:rFonts w:ascii="Times New Roman" w:eastAsia="Times New Roman" w:hAnsi="Times New Roman" w:cs="Times New Roman"/>
          <w:lang w:eastAsia="ru-RU"/>
        </w:rPr>
      </w:pP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Договор и акт приема-передачи составляются в двух экземплярах, один из которых передается потребителю. </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Кроме того, </w:t>
      </w:r>
      <w:r w:rsidR="004A0F7F" w:rsidRPr="00CB64AB">
        <w:rPr>
          <w:rFonts w:ascii="Times New Roman" w:eastAsia="Times New Roman" w:hAnsi="Times New Roman" w:cs="Times New Roman"/>
          <w:lang w:eastAsia="ru-RU"/>
        </w:rPr>
        <w:t>в целях соблюдения Правил дорожного движения</w:t>
      </w:r>
      <w:r w:rsidR="00AE7982" w:rsidRPr="00CB64AB">
        <w:rPr>
          <w:rFonts w:ascii="Times New Roman" w:eastAsia="Times New Roman" w:hAnsi="Times New Roman" w:cs="Times New Roman"/>
          <w:lang w:eastAsia="ru-RU"/>
        </w:rPr>
        <w:t xml:space="preserve"> и обеспечения </w:t>
      </w:r>
      <w:r w:rsidR="00485375" w:rsidRPr="00CB64AB">
        <w:rPr>
          <w:rFonts w:ascii="Times New Roman" w:eastAsia="Times New Roman" w:hAnsi="Times New Roman" w:cs="Times New Roman"/>
          <w:lang w:eastAsia="ru-RU"/>
        </w:rPr>
        <w:t>безопасности</w:t>
      </w:r>
      <w:r w:rsidR="00AE7982" w:rsidRPr="00CB64AB">
        <w:rPr>
          <w:rFonts w:ascii="Times New Roman" w:eastAsia="Times New Roman" w:hAnsi="Times New Roman" w:cs="Times New Roman"/>
          <w:lang w:eastAsia="ru-RU"/>
        </w:rPr>
        <w:t xml:space="preserve"> дорожного движения</w:t>
      </w:r>
      <w:r w:rsidR="004A0F7F" w:rsidRPr="00CB64AB">
        <w:rPr>
          <w:rFonts w:ascii="Times New Roman" w:eastAsia="Times New Roman" w:hAnsi="Times New Roman" w:cs="Times New Roman"/>
          <w:lang w:eastAsia="ru-RU"/>
        </w:rPr>
        <w:t xml:space="preserve"> </w:t>
      </w:r>
      <w:r w:rsidRPr="00CB64AB">
        <w:rPr>
          <w:rFonts w:ascii="Times New Roman" w:eastAsia="Times New Roman" w:hAnsi="Times New Roman" w:cs="Times New Roman"/>
          <w:lang w:eastAsia="ru-RU"/>
        </w:rPr>
        <w:t xml:space="preserve">арендодатель должен передать потребителю следующие </w:t>
      </w:r>
      <w:r w:rsidR="00380DFA" w:rsidRPr="00CB64AB">
        <w:rPr>
          <w:rFonts w:ascii="Times New Roman" w:eastAsia="Times New Roman" w:hAnsi="Times New Roman" w:cs="Times New Roman"/>
          <w:b/>
          <w:lang w:eastAsia="ru-RU"/>
        </w:rPr>
        <w:t>обязательные документы</w:t>
      </w:r>
      <w:r w:rsidRPr="00CB64AB">
        <w:rPr>
          <w:rFonts w:ascii="Times New Roman" w:eastAsia="Times New Roman" w:hAnsi="Times New Roman" w:cs="Times New Roman"/>
          <w:b/>
          <w:lang w:eastAsia="ru-RU"/>
        </w:rPr>
        <w:t xml:space="preserve"> и принадлежности на автомобиль</w:t>
      </w:r>
      <w:r w:rsidRPr="00CB64AB">
        <w:rPr>
          <w:rFonts w:ascii="Times New Roman" w:eastAsia="Times New Roman" w:hAnsi="Times New Roman" w:cs="Times New Roman"/>
          <w:lang w:eastAsia="ru-RU"/>
        </w:rPr>
        <w:t>:</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регистрационные документы (паспорт транспортного средства</w:t>
      </w:r>
      <w:r w:rsidR="00FB5384" w:rsidRPr="00CB64AB">
        <w:rPr>
          <w:rFonts w:ascii="Times New Roman" w:eastAsia="Times New Roman" w:hAnsi="Times New Roman" w:cs="Times New Roman"/>
          <w:lang w:eastAsia="ru-RU"/>
        </w:rPr>
        <w:t xml:space="preserve"> или</w:t>
      </w:r>
      <w:r w:rsidRPr="00CB64AB">
        <w:rPr>
          <w:rFonts w:ascii="Times New Roman" w:eastAsia="Times New Roman" w:hAnsi="Times New Roman" w:cs="Times New Roman"/>
          <w:lang w:eastAsia="ru-RU"/>
        </w:rPr>
        <w:t xml:space="preserve"> свидетельство о государственной регистрации транспортного средства),</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полис ОСАГО без ограничения лиц, допущенных к управлению транспортным средством,</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 доверенность на право управления транспортным средством. </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ключи от замка зажигания, багажника, сигнализации,</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 знак аварийной остановки, </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 медицинскую аптечку </w:t>
      </w:r>
      <w:r w:rsidR="00380DFA" w:rsidRPr="00CB64AB">
        <w:rPr>
          <w:rFonts w:ascii="Times New Roman" w:eastAsia="Times New Roman" w:hAnsi="Times New Roman" w:cs="Times New Roman"/>
          <w:lang w:eastAsia="ru-RU"/>
        </w:rPr>
        <w:t>с препаратами</w:t>
      </w:r>
      <w:r w:rsidRPr="00CB64AB">
        <w:rPr>
          <w:rFonts w:ascii="Times New Roman" w:eastAsia="Times New Roman" w:hAnsi="Times New Roman" w:cs="Times New Roman"/>
          <w:lang w:eastAsia="ru-RU"/>
        </w:rPr>
        <w:t xml:space="preserve">, имеющими не истекший срок годности, </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огнетушитель.</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Потребителю могут быть переданы:</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полис КАСКО (при его наличии),</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запасное колесо,</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инструменты,</w:t>
      </w:r>
    </w:p>
    <w:p w:rsidR="00A44826" w:rsidRPr="00CB64AB" w:rsidRDefault="00A44826"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 иные аксессуары к автомобилю, указанные в договоре проката (например, магнитола, детское удерживающее устройство). </w:t>
      </w:r>
    </w:p>
    <w:p w:rsidR="00307C22" w:rsidRPr="00CB64AB" w:rsidRDefault="00307C22" w:rsidP="00821E58">
      <w:pPr>
        <w:spacing w:after="0" w:line="240" w:lineRule="auto"/>
        <w:ind w:firstLine="567"/>
        <w:jc w:val="both"/>
        <w:rPr>
          <w:rFonts w:ascii="Times New Roman" w:eastAsia="Times New Roman" w:hAnsi="Times New Roman" w:cs="Times New Roman"/>
          <w:b/>
          <w:lang w:eastAsia="ru-RU"/>
        </w:rPr>
      </w:pPr>
      <w:r w:rsidRPr="00CB64AB">
        <w:rPr>
          <w:rFonts w:ascii="Times New Roman" w:eastAsia="Times New Roman" w:hAnsi="Times New Roman" w:cs="Times New Roman"/>
          <w:b/>
          <w:lang w:eastAsia="ru-RU"/>
        </w:rPr>
        <w:t xml:space="preserve">Оплата услуг проката </w:t>
      </w:r>
    </w:p>
    <w:p w:rsidR="00307C22" w:rsidRPr="00CB64AB" w:rsidRDefault="00307C22"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Арендодателем может быть установлена почасовая, посуточная оплата или оплата в зависимости от километража пробега машины за время проката. Оплата должна быть установлена в твердой сумме, вносимой периодически (например, по истечению каждых суток пользования машиной) или единовременно.</w:t>
      </w:r>
    </w:p>
    <w:p w:rsidR="00307C22" w:rsidRPr="00CB64AB" w:rsidRDefault="00912973" w:rsidP="00821E58">
      <w:pPr>
        <w:spacing w:after="0" w:line="240" w:lineRule="auto"/>
        <w:ind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8E1D6D" w:rsidRPr="00CB64AB" w:rsidRDefault="008E1D6D" w:rsidP="00821E58">
      <w:pPr>
        <w:spacing w:after="0" w:line="240" w:lineRule="auto"/>
        <w:ind w:firstLine="567"/>
        <w:jc w:val="both"/>
        <w:rPr>
          <w:rFonts w:ascii="Times New Roman" w:eastAsia="Times New Roman" w:hAnsi="Times New Roman" w:cs="Times New Roman"/>
          <w:lang w:eastAsia="ru-RU"/>
        </w:rPr>
      </w:pPr>
    </w:p>
    <w:p w:rsidR="008E1D6D" w:rsidRPr="00CB64AB" w:rsidRDefault="008E1D6D" w:rsidP="00821E58">
      <w:pPr>
        <w:pStyle w:val="a3"/>
        <w:numPr>
          <w:ilvl w:val="0"/>
          <w:numId w:val="3"/>
        </w:numPr>
        <w:spacing w:after="0" w:line="240" w:lineRule="auto"/>
        <w:ind w:left="0" w:firstLine="567"/>
        <w:jc w:val="both"/>
        <w:rPr>
          <w:rFonts w:ascii="Times New Roman" w:eastAsia="Times New Roman" w:hAnsi="Times New Roman" w:cs="Times New Roman"/>
          <w:b/>
          <w:lang w:eastAsia="ru-RU"/>
        </w:rPr>
      </w:pPr>
      <w:r w:rsidRPr="00CB64AB">
        <w:rPr>
          <w:rFonts w:ascii="Times New Roman" w:eastAsia="Times New Roman" w:hAnsi="Times New Roman" w:cs="Times New Roman"/>
          <w:b/>
          <w:lang w:eastAsia="ru-RU"/>
        </w:rPr>
        <w:t xml:space="preserve">Основные нарушения в сфере защиты прав потребителей при оказании услуг проката транспортных средств  </w:t>
      </w:r>
    </w:p>
    <w:p w:rsidR="00001CD1" w:rsidRPr="00CB64AB" w:rsidRDefault="00001CD1" w:rsidP="00821E58">
      <w:pPr>
        <w:numPr>
          <w:ilvl w:val="0"/>
          <w:numId w:val="5"/>
        </w:numPr>
        <w:autoSpaceDE w:val="0"/>
        <w:autoSpaceDN w:val="0"/>
        <w:adjustRightInd w:val="0"/>
        <w:spacing w:after="0" w:line="240" w:lineRule="auto"/>
        <w:ind w:left="0" w:firstLine="567"/>
        <w:jc w:val="both"/>
        <w:rPr>
          <w:rFonts w:ascii="Times New Roman" w:hAnsi="Times New Roman" w:cs="Times New Roman"/>
        </w:rPr>
      </w:pPr>
      <w:r w:rsidRPr="00CB64AB">
        <w:rPr>
          <w:rFonts w:ascii="Times New Roman" w:hAnsi="Times New Roman" w:cs="Times New Roman"/>
        </w:rPr>
        <w:t>Оказание услуг, не соответствующих требованиям нормативных правовых актов, устанавливающих порядок (правила) оказания услуг (</w:t>
      </w:r>
      <w:hyperlink r:id="rId5" w:history="1">
        <w:r w:rsidRPr="00CB64AB">
          <w:rPr>
            <w:rFonts w:ascii="Times New Roman" w:hAnsi="Times New Roman" w:cs="Times New Roman"/>
          </w:rPr>
          <w:t>ст. 14.4</w:t>
        </w:r>
      </w:hyperlink>
      <w:r w:rsidRPr="00CB64AB">
        <w:rPr>
          <w:rFonts w:ascii="Times New Roman" w:hAnsi="Times New Roman" w:cs="Times New Roman"/>
        </w:rPr>
        <w:t xml:space="preserve"> КоАП РФ);</w:t>
      </w:r>
    </w:p>
    <w:p w:rsidR="00001CD1" w:rsidRPr="00CB64AB" w:rsidRDefault="00001CD1" w:rsidP="00821E58">
      <w:pPr>
        <w:numPr>
          <w:ilvl w:val="0"/>
          <w:numId w:val="5"/>
        </w:numPr>
        <w:autoSpaceDE w:val="0"/>
        <w:autoSpaceDN w:val="0"/>
        <w:adjustRightInd w:val="0"/>
        <w:spacing w:after="0" w:line="240" w:lineRule="auto"/>
        <w:ind w:left="0" w:firstLine="567"/>
        <w:jc w:val="both"/>
        <w:rPr>
          <w:rFonts w:ascii="Times New Roman" w:hAnsi="Times New Roman" w:cs="Times New Roman"/>
        </w:rPr>
      </w:pPr>
      <w:r w:rsidRPr="00CB64AB">
        <w:rPr>
          <w:rFonts w:ascii="Times New Roman" w:hAnsi="Times New Roman" w:cs="Times New Roman"/>
        </w:rPr>
        <w:t>Оказание услуг при отсутствии установленной информации об исполнителе либо иной обязательной информации (ч.1 ст.14.5 КоАП РФ);</w:t>
      </w:r>
    </w:p>
    <w:p w:rsidR="00001CD1" w:rsidRPr="00CB64AB" w:rsidRDefault="00001CD1" w:rsidP="00821E58">
      <w:pPr>
        <w:numPr>
          <w:ilvl w:val="0"/>
          <w:numId w:val="5"/>
        </w:numPr>
        <w:autoSpaceDE w:val="0"/>
        <w:autoSpaceDN w:val="0"/>
        <w:adjustRightInd w:val="0"/>
        <w:spacing w:after="0" w:line="240" w:lineRule="auto"/>
        <w:ind w:left="0" w:firstLine="567"/>
        <w:jc w:val="both"/>
        <w:rPr>
          <w:rFonts w:ascii="Times New Roman" w:hAnsi="Times New Roman" w:cs="Times New Roman"/>
        </w:rPr>
      </w:pPr>
      <w:r w:rsidRPr="00CB64AB">
        <w:rPr>
          <w:rFonts w:ascii="Times New Roman" w:hAnsi="Times New Roman" w:cs="Times New Roman"/>
        </w:rPr>
        <w:t>Обман потребителей (</w:t>
      </w:r>
      <w:hyperlink r:id="rId6" w:history="1">
        <w:r w:rsidRPr="00CB64AB">
          <w:rPr>
            <w:rFonts w:ascii="Times New Roman" w:hAnsi="Times New Roman" w:cs="Times New Roman"/>
          </w:rPr>
          <w:t>ст. 14.7</w:t>
        </w:r>
      </w:hyperlink>
      <w:r w:rsidRPr="00CB64AB">
        <w:rPr>
          <w:rFonts w:ascii="Times New Roman" w:hAnsi="Times New Roman" w:cs="Times New Roman"/>
        </w:rPr>
        <w:t xml:space="preserve"> КоАП РФ);</w:t>
      </w:r>
    </w:p>
    <w:p w:rsidR="00001CD1" w:rsidRPr="00CB64AB" w:rsidRDefault="00001CD1" w:rsidP="00821E58">
      <w:pPr>
        <w:numPr>
          <w:ilvl w:val="0"/>
          <w:numId w:val="5"/>
        </w:numPr>
        <w:autoSpaceDE w:val="0"/>
        <w:autoSpaceDN w:val="0"/>
        <w:adjustRightInd w:val="0"/>
        <w:spacing w:after="0" w:line="240" w:lineRule="auto"/>
        <w:ind w:left="0" w:firstLine="567"/>
        <w:jc w:val="both"/>
        <w:rPr>
          <w:rFonts w:ascii="Times New Roman" w:hAnsi="Times New Roman" w:cs="Times New Roman"/>
        </w:rPr>
      </w:pPr>
      <w:r w:rsidRPr="00CB64AB">
        <w:rPr>
          <w:rFonts w:ascii="Times New Roman" w:hAnsi="Times New Roman" w:cs="Times New Roman"/>
        </w:rPr>
        <w:t>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hyperlink r:id="rId7" w:history="1">
        <w:r w:rsidRPr="00CB64AB">
          <w:rPr>
            <w:rFonts w:ascii="Times New Roman" w:hAnsi="Times New Roman" w:cs="Times New Roman"/>
          </w:rPr>
          <w:t>ч. 1 ст. 14.8</w:t>
        </w:r>
      </w:hyperlink>
      <w:r w:rsidR="00671DA8" w:rsidRPr="00CB64AB">
        <w:rPr>
          <w:rFonts w:ascii="Times New Roman" w:hAnsi="Times New Roman" w:cs="Times New Roman"/>
        </w:rPr>
        <w:t xml:space="preserve"> КоАП РФ)</w:t>
      </w:r>
      <w:r w:rsidRPr="00CB64AB">
        <w:rPr>
          <w:rFonts w:ascii="Times New Roman" w:hAnsi="Times New Roman" w:cs="Times New Roman"/>
        </w:rPr>
        <w:t>;</w:t>
      </w:r>
    </w:p>
    <w:p w:rsidR="00001CD1" w:rsidRPr="00CB64AB" w:rsidRDefault="00001CD1" w:rsidP="00821E58">
      <w:pPr>
        <w:numPr>
          <w:ilvl w:val="0"/>
          <w:numId w:val="5"/>
        </w:numPr>
        <w:autoSpaceDE w:val="0"/>
        <w:autoSpaceDN w:val="0"/>
        <w:adjustRightInd w:val="0"/>
        <w:spacing w:after="0" w:line="240" w:lineRule="auto"/>
        <w:ind w:left="0" w:firstLine="567"/>
        <w:jc w:val="both"/>
        <w:rPr>
          <w:rFonts w:ascii="Times New Roman" w:hAnsi="Times New Roman" w:cs="Times New Roman"/>
        </w:rPr>
      </w:pPr>
      <w:r w:rsidRPr="00CB64AB">
        <w:rPr>
          <w:rFonts w:ascii="Times New Roman" w:hAnsi="Times New Roman" w:cs="Times New Roman"/>
        </w:rPr>
        <w:t>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hyperlink r:id="rId8" w:history="1">
        <w:r w:rsidRPr="00CB64AB">
          <w:rPr>
            <w:rFonts w:ascii="Times New Roman" w:hAnsi="Times New Roman" w:cs="Times New Roman"/>
          </w:rPr>
          <w:t>ч. 4 ст. 14.8</w:t>
        </w:r>
      </w:hyperlink>
      <w:r w:rsidR="00152F6C" w:rsidRPr="00CB64AB">
        <w:rPr>
          <w:rFonts w:ascii="Times New Roman" w:hAnsi="Times New Roman" w:cs="Times New Roman"/>
        </w:rPr>
        <w:t xml:space="preserve"> КоАП РФ);</w:t>
      </w:r>
    </w:p>
    <w:p w:rsidR="00152F6C" w:rsidRPr="00CB64AB" w:rsidRDefault="00152F6C" w:rsidP="00821E58">
      <w:pPr>
        <w:numPr>
          <w:ilvl w:val="0"/>
          <w:numId w:val="5"/>
        </w:numPr>
        <w:autoSpaceDE w:val="0"/>
        <w:autoSpaceDN w:val="0"/>
        <w:adjustRightInd w:val="0"/>
        <w:spacing w:after="0" w:line="240" w:lineRule="auto"/>
        <w:ind w:left="0" w:firstLine="567"/>
        <w:jc w:val="both"/>
        <w:rPr>
          <w:rFonts w:ascii="Times New Roman" w:hAnsi="Times New Roman" w:cs="Times New Roman"/>
        </w:rPr>
      </w:pPr>
      <w:r w:rsidRPr="00CB64AB">
        <w:rPr>
          <w:rFonts w:ascii="Times New Roman" w:hAnsi="Times New Roman" w:cs="Times New Roman"/>
        </w:rPr>
        <w:t>Включение в договор условий, ущемляющих права потребителя, установленных законодательством защите прав потребителей (</w:t>
      </w:r>
      <w:hyperlink r:id="rId9" w:history="1">
        <w:r w:rsidRPr="00CB64AB">
          <w:rPr>
            <w:rFonts w:ascii="Times New Roman" w:hAnsi="Times New Roman" w:cs="Times New Roman"/>
          </w:rPr>
          <w:t>ч. 2 ст. 14.8</w:t>
        </w:r>
      </w:hyperlink>
      <w:r w:rsidRPr="00CB64AB">
        <w:rPr>
          <w:rFonts w:ascii="Times New Roman" w:hAnsi="Times New Roman" w:cs="Times New Roman"/>
        </w:rPr>
        <w:t xml:space="preserve"> КоАП РФ).</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 xml:space="preserve">Условия, ущемляющие права потребителя, часто включаются в условия публичной оферты (например, в условия покупки товаров в интернет-магазине на сайте продавца, и пр.)   </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К недопустимым условиям договора, ущемляющим права потребителя, относятся (ст. 16 Закона РФ «О защите прав потребителей»):</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w:t>
      </w:r>
      <w:proofErr w:type="spellStart"/>
      <w:r w:rsidRPr="00CB64AB">
        <w:rPr>
          <w:rFonts w:ascii="Times New Roman" w:hAnsi="Times New Roman" w:cs="Times New Roman"/>
        </w:rPr>
        <w:t>агрегатора</w:t>
      </w:r>
      <w:proofErr w:type="spellEnd"/>
      <w:r w:rsidRPr="00CB64AB">
        <w:rPr>
          <w:rFonts w:ascii="Times New Roman" w:hAnsi="Times New Roman" w:cs="Times New Roman"/>
        </w:rPr>
        <w:t>)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2) условия, которые ограничивают право потребителя на свободный выбор территориальной подсудности споров, предусмотренный пунктом 2 статьи 17 настоящего Закона;</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3) условия, которые устанавливают для потребителя штрафные санкции или иные обязанности, препятствующие свободной реализации права, установленного статьей 32 настоящего Закона;</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rsidRPr="00CB64AB">
        <w:rPr>
          <w:rFonts w:ascii="Times New Roman" w:hAnsi="Times New Roman" w:cs="Times New Roman"/>
        </w:rPr>
        <w:t>агрегатора</w:t>
      </w:r>
      <w:proofErr w:type="spellEnd"/>
      <w:r w:rsidRPr="00CB64AB">
        <w:rPr>
          <w:rFonts w:ascii="Times New Roman" w:hAnsi="Times New Roman" w:cs="Times New Roman"/>
        </w:rPr>
        <w:t>) за неисполнение или ненадлежащее исполнение обязательств по основаниям, не предусмотренным законом;</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6) условия, которые предусматривают выполнение дополнительных работ (оказание дополнительных услуг) за плату без получения согласия потребителя;</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7) условия, которые ограничивают установленное статьей 16.1 настоящего Закона право потребителя на выбор способа и формы оплаты товаров (работ, услуг);</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 xml:space="preserve">8) условия, которые содержат основания досрочного расторжения договора по требованию продавца (исполнителя, владельца </w:t>
      </w:r>
      <w:proofErr w:type="spellStart"/>
      <w:r w:rsidRPr="00CB64AB">
        <w:rPr>
          <w:rFonts w:ascii="Times New Roman" w:hAnsi="Times New Roman" w:cs="Times New Roman"/>
        </w:rPr>
        <w:t>агрегатора</w:t>
      </w:r>
      <w:proofErr w:type="spellEnd"/>
      <w:r w:rsidRPr="00CB64AB">
        <w:rPr>
          <w:rFonts w:ascii="Times New Roman" w:hAnsi="Times New Roman" w:cs="Times New Roman"/>
        </w:rPr>
        <w:t>), не предусмотренные законом или иным нормативным правовым актом Российской Федерации;</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9) условия, которые уменьшают размер законной неустойки;</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10) условия, которые ограничивают право выбора вида требований, предусмотренных пунктом 1 статьи 18 и пунктом 1 статьи 29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11) условия, которые устанавливают обязательный досудебный порядок рассмотрения споров, если такой порядок не предусмотрен законом;</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13) условия, которые ограничивают потребителя в средствах и способах защиты нарушенных прав;</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rsidR="00152F6C" w:rsidRPr="00CB64AB" w:rsidRDefault="00152F6C" w:rsidP="00821E58">
      <w:pPr>
        <w:spacing w:after="0" w:line="240" w:lineRule="auto"/>
        <w:ind w:firstLine="567"/>
        <w:jc w:val="both"/>
        <w:rPr>
          <w:rFonts w:ascii="Times New Roman" w:hAnsi="Times New Roman" w:cs="Times New Roman"/>
        </w:rPr>
      </w:pPr>
      <w:r w:rsidRPr="00CB64AB">
        <w:rPr>
          <w:rFonts w:ascii="Times New Roman" w:hAnsi="Times New Roman" w:cs="Times New Roman"/>
        </w:rP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rsidR="00152F6C" w:rsidRPr="00CB64AB" w:rsidRDefault="00152F6C" w:rsidP="00821E58">
      <w:pPr>
        <w:spacing w:after="0" w:line="240" w:lineRule="auto"/>
        <w:ind w:firstLine="567"/>
        <w:jc w:val="both"/>
        <w:rPr>
          <w:rFonts w:ascii="Times New Roman" w:hAnsi="Times New Roman" w:cs="Times New Roman"/>
        </w:rPr>
      </w:pPr>
    </w:p>
    <w:p w:rsidR="00152F6C" w:rsidRPr="00CB64AB" w:rsidRDefault="00152F6C" w:rsidP="00821E58">
      <w:pPr>
        <w:spacing w:after="0" w:line="240" w:lineRule="auto"/>
        <w:ind w:firstLine="567"/>
        <w:jc w:val="both"/>
        <w:rPr>
          <w:rFonts w:ascii="Times New Roman" w:hAnsi="Times New Roman" w:cs="Times New Roman"/>
        </w:rPr>
      </w:pPr>
    </w:p>
    <w:p w:rsidR="00C94B93" w:rsidRPr="00CB64AB" w:rsidRDefault="00261469" w:rsidP="00821E58">
      <w:pPr>
        <w:pStyle w:val="a3"/>
        <w:spacing w:after="0" w:line="240" w:lineRule="auto"/>
        <w:ind w:left="284" w:firstLine="567"/>
        <w:jc w:val="both"/>
        <w:rPr>
          <w:rFonts w:ascii="Times New Roman" w:eastAsia="Times New Roman" w:hAnsi="Times New Roman" w:cs="Times New Roman"/>
          <w:b/>
          <w:lang w:eastAsia="ru-RU"/>
        </w:rPr>
      </w:pPr>
      <w:r w:rsidRPr="00CB64AB">
        <w:rPr>
          <w:rFonts w:ascii="Times New Roman" w:eastAsia="Times New Roman" w:hAnsi="Times New Roman" w:cs="Times New Roman"/>
          <w:b/>
          <w:lang w:eastAsia="ru-RU"/>
        </w:rPr>
        <w:t>6. Осуществление контрольных (надзорных) мероприятий Роспотребнадзора</w:t>
      </w:r>
    </w:p>
    <w:p w:rsidR="00261469" w:rsidRPr="00CB64AB" w:rsidRDefault="00261469" w:rsidP="00821E58">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Роспотребнадзор осуществляет контроль (надзор) в области защиты прав потребителей, санитарно-эпидемиологический контроль (надзор) в соответствии с Законом N 248-ФЗ (п. п. 1, 3 ст. 40 Закона N 2300-1, </w:t>
      </w:r>
      <w:proofErr w:type="spellStart"/>
      <w:r w:rsidRPr="00CB64AB">
        <w:rPr>
          <w:rFonts w:ascii="Times New Roman" w:eastAsia="Times New Roman" w:hAnsi="Times New Roman" w:cs="Times New Roman"/>
          <w:lang w:eastAsia="ru-RU"/>
        </w:rPr>
        <w:t>пп</w:t>
      </w:r>
      <w:proofErr w:type="spellEnd"/>
      <w:r w:rsidRPr="00CB64AB">
        <w:rPr>
          <w:rFonts w:ascii="Times New Roman" w:eastAsia="Times New Roman" w:hAnsi="Times New Roman" w:cs="Times New Roman"/>
          <w:lang w:eastAsia="ru-RU"/>
        </w:rPr>
        <w:t>. 1 п. 1, п. 3 ст. 44 Закона N 52-ФЗ).</w:t>
      </w:r>
    </w:p>
    <w:p w:rsidR="00261469" w:rsidRPr="00CB64AB" w:rsidRDefault="00261469" w:rsidP="00821E58">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Роспотребнадзор вправе проводить контрольные (надзорные) мероприятия. Они подразделяются на мероприятия:</w:t>
      </w:r>
    </w:p>
    <w:p w:rsidR="00261469" w:rsidRPr="00CB64AB" w:rsidRDefault="00261469" w:rsidP="00821E58">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w:t>
      </w:r>
      <w:r w:rsidRPr="00CB64AB">
        <w:rPr>
          <w:rFonts w:ascii="Times New Roman" w:eastAsia="Times New Roman" w:hAnsi="Times New Roman" w:cs="Times New Roman"/>
          <w:lang w:eastAsia="ru-RU"/>
        </w:rPr>
        <w:tab/>
        <w:t>с взаимодействием с контролируемым лицом;</w:t>
      </w:r>
    </w:p>
    <w:p w:rsidR="00261469" w:rsidRPr="00CB64AB" w:rsidRDefault="00261469" w:rsidP="00821E58">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w:t>
      </w:r>
      <w:r w:rsidRPr="00CB64AB">
        <w:rPr>
          <w:rFonts w:ascii="Times New Roman" w:eastAsia="Times New Roman" w:hAnsi="Times New Roman" w:cs="Times New Roman"/>
          <w:lang w:eastAsia="ru-RU"/>
        </w:rPr>
        <w:tab/>
        <w:t>без взаимодействия с ним.</w:t>
      </w:r>
    </w:p>
    <w:p w:rsidR="00261469" w:rsidRPr="00CB64AB" w:rsidRDefault="00261469" w:rsidP="00821E58">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Внеплановые мероприятия, за исключением внеплановых мероприятий без взаимодействия, могут быть проведены, в частности, на том основании, что у контрольного (надзорного) органа есть сведения о причинении вреда (ущерба) или угрозе его причинения охраняемым законом ценностям (ст. 57, ч. 1 ст. 66 Закона N 248-ФЗ).</w:t>
      </w:r>
    </w:p>
    <w:p w:rsidR="00261469" w:rsidRPr="00CB64AB" w:rsidRDefault="00261469" w:rsidP="00821E58">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С 10.03.2022 г.  в соответствии   с Постановлением Правительства РФ от 10 марта 2022 г. № 336 «Об особенностях организации и осуществления государственного контроля (надзора), муниципального контроля» существуют особенности для проведения контрольных (надзорных) мероприятий и возбуждения административных дел. В частности, в 2023 г. по общему правилу плановые контрольные (надзорные) мероприятия, плановые проверки, проводимые в соответствие с Федеральными законами от 26.12.2008 N 294-ФЗ и от 31.07.2020 N 248-ФЗ, могут проводиться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261469" w:rsidRPr="00CB64AB" w:rsidRDefault="00261469" w:rsidP="00821E58">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Внеплановые проверки (мероприятия) в 2023 г. проводятся только по определенному перечню оснований. В том числе они проводятся по согласованию с прокуратурой, если, </w:t>
      </w:r>
      <w:proofErr w:type="gramStart"/>
      <w:r w:rsidRPr="00CB64AB">
        <w:rPr>
          <w:rFonts w:ascii="Times New Roman" w:eastAsia="Times New Roman" w:hAnsi="Times New Roman" w:cs="Times New Roman"/>
          <w:lang w:eastAsia="ru-RU"/>
        </w:rPr>
        <w:t>например</w:t>
      </w:r>
      <w:proofErr w:type="gramEnd"/>
      <w:r w:rsidRPr="00CB64AB">
        <w:rPr>
          <w:rFonts w:ascii="Times New Roman" w:eastAsia="Times New Roman" w:hAnsi="Times New Roman" w:cs="Times New Roman"/>
          <w:lang w:eastAsia="ru-RU"/>
        </w:rPr>
        <w:t>:</w:t>
      </w:r>
    </w:p>
    <w:p w:rsidR="00261469" w:rsidRPr="00CB64AB" w:rsidRDefault="00261469" w:rsidP="00821E58">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ab/>
        <w:t>- выявлены индикаторы риска нарушения обязательных требований;</w:t>
      </w:r>
    </w:p>
    <w:p w:rsidR="00261469" w:rsidRPr="00CB64AB" w:rsidRDefault="00261469" w:rsidP="00821E58">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ab/>
        <w:t>- есть угроза причинения вреда жизни и тяжкого вреда здоровью граждан;</w:t>
      </w:r>
    </w:p>
    <w:p w:rsidR="00261469" w:rsidRPr="00CB64AB" w:rsidRDefault="00261469" w:rsidP="00821E58">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есть угроза обороне страны и безопасности государства;</w:t>
      </w:r>
    </w:p>
    <w:p w:rsidR="00261469" w:rsidRPr="00CB64AB" w:rsidRDefault="00261469" w:rsidP="00821E58">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 есть угроза возникновения чрезвычайных ситуаций природного и (или) техногенного характера. </w:t>
      </w:r>
    </w:p>
    <w:p w:rsidR="00261469" w:rsidRPr="00CB64AB" w:rsidRDefault="00261469" w:rsidP="00821E58">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Допускается проведение в частности, профилактических мероприятий, контрольных (надзорных) мероприятий без взаимодействия. Последние не требуют согласования с органами прокуратуры.</w:t>
      </w:r>
    </w:p>
    <w:p w:rsidR="008C79F7" w:rsidRDefault="00261469" w:rsidP="00821E58">
      <w:pPr>
        <w:pStyle w:val="a3"/>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Постановлением Правительства РФ от 01.10.2022 N 1743 "О внесении изменений в постановление Правительства Российской Федерации от 10 марта 2022 г. N 336" установлено, что 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на 2023 год.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w:t>
      </w:r>
    </w:p>
    <w:p w:rsidR="008C79F7" w:rsidRDefault="00CB64AB" w:rsidP="00821E58">
      <w:pPr>
        <w:pStyle w:val="a3"/>
        <w:spacing w:after="0" w:line="240" w:lineRule="auto"/>
        <w:ind w:left="0" w:firstLine="567"/>
        <w:jc w:val="both"/>
        <w:rPr>
          <w:rFonts w:ascii="Times New Roman" w:eastAsia="Times New Roman" w:hAnsi="Times New Roman" w:cs="Times New Roman"/>
          <w:lang w:eastAsia="ru-RU"/>
        </w:rPr>
      </w:pPr>
      <w:r w:rsidRPr="008C79F7">
        <w:rPr>
          <w:rFonts w:ascii="Times New Roman" w:eastAsia="Times New Roman" w:hAnsi="Times New Roman" w:cs="Times New Roman"/>
          <w:lang w:eastAsia="ru-RU"/>
        </w:rPr>
        <w:t xml:space="preserve">Также в настоящее время </w:t>
      </w:r>
      <w:r w:rsidR="008C79F7" w:rsidRPr="008C79F7">
        <w:rPr>
          <w:rFonts w:ascii="Times New Roman" w:eastAsia="Times New Roman" w:hAnsi="Times New Roman" w:cs="Times New Roman"/>
          <w:lang w:eastAsia="ru-RU"/>
        </w:rPr>
        <w:t xml:space="preserve">в соответствии с Постановлением Правительства РФ от 25.06.2021 N 1005 «Об утверждении Положения о федеральном государственном контроле (надзоре) в области защиты прав потребителей» предусмотрено проведение такого вида профилактического мероприятия как </w:t>
      </w:r>
      <w:proofErr w:type="spellStart"/>
      <w:r w:rsidR="008C79F7" w:rsidRPr="008C79F7">
        <w:rPr>
          <w:rFonts w:ascii="Times New Roman" w:eastAsia="Times New Roman" w:hAnsi="Times New Roman" w:cs="Times New Roman"/>
          <w:lang w:eastAsia="ru-RU"/>
        </w:rPr>
        <w:t>самообследование</w:t>
      </w:r>
      <w:proofErr w:type="spellEnd"/>
      <w:r w:rsidR="008C79F7" w:rsidRPr="008C79F7">
        <w:rPr>
          <w:rFonts w:ascii="Times New Roman" w:eastAsia="Times New Roman" w:hAnsi="Times New Roman" w:cs="Times New Roman"/>
          <w:lang w:eastAsia="ru-RU"/>
        </w:rPr>
        <w:t xml:space="preserve">. (реализуется в тестовом формате с конца 2022 г.).  Для прохождения тестирования хозяйствующему субъекту необходимо пройти по ссылке https://www.rospotrebnadzor.ru/region/samoobsledovanie.php, пройти </w:t>
      </w:r>
      <w:proofErr w:type="spellStart"/>
      <w:r w:rsidR="008C79F7" w:rsidRPr="008C79F7">
        <w:rPr>
          <w:rFonts w:ascii="Times New Roman" w:eastAsia="Times New Roman" w:hAnsi="Times New Roman" w:cs="Times New Roman"/>
          <w:lang w:eastAsia="ru-RU"/>
        </w:rPr>
        <w:t>самообследование</w:t>
      </w:r>
      <w:proofErr w:type="spellEnd"/>
      <w:r w:rsidR="008C79F7" w:rsidRPr="008C79F7">
        <w:rPr>
          <w:rFonts w:ascii="Times New Roman" w:eastAsia="Times New Roman" w:hAnsi="Times New Roman" w:cs="Times New Roman"/>
          <w:lang w:eastAsia="ru-RU"/>
        </w:rPr>
        <w:t xml:space="preserve"> в форме тестирования, выбрав нужную ссылку для тестирования в зависимости от вида деятельности и статуса.</w:t>
      </w:r>
    </w:p>
    <w:p w:rsidR="008C79F7" w:rsidRDefault="008C79F7" w:rsidP="00821E58">
      <w:pPr>
        <w:pStyle w:val="a3"/>
        <w:spacing w:after="0" w:line="240" w:lineRule="auto"/>
        <w:ind w:left="0" w:firstLine="567"/>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С</w:t>
      </w:r>
      <w:r w:rsidRPr="008C79F7">
        <w:rPr>
          <w:rFonts w:ascii="Times New Roman" w:eastAsia="Times New Roman" w:hAnsi="Times New Roman" w:cs="Times New Roman"/>
          <w:lang w:eastAsia="ru-RU"/>
        </w:rPr>
        <w:t>амообследование</w:t>
      </w:r>
      <w:proofErr w:type="spellEnd"/>
      <w:r w:rsidRPr="008C79F7">
        <w:rPr>
          <w:rFonts w:ascii="Times New Roman" w:eastAsia="Times New Roman" w:hAnsi="Times New Roman" w:cs="Times New Roman"/>
          <w:lang w:eastAsia="ru-RU"/>
        </w:rPr>
        <w:t xml:space="preserve"> проходит в тестовом формате, а принятие декларации на текущий момент невозможно, информацию о проведении </w:t>
      </w:r>
      <w:proofErr w:type="spellStart"/>
      <w:r w:rsidRPr="008C79F7">
        <w:rPr>
          <w:rFonts w:ascii="Times New Roman" w:eastAsia="Times New Roman" w:hAnsi="Times New Roman" w:cs="Times New Roman"/>
          <w:lang w:eastAsia="ru-RU"/>
        </w:rPr>
        <w:t>самообследования</w:t>
      </w:r>
      <w:proofErr w:type="spellEnd"/>
      <w:r w:rsidRPr="008C79F7">
        <w:rPr>
          <w:rFonts w:ascii="Times New Roman" w:eastAsia="Times New Roman" w:hAnsi="Times New Roman" w:cs="Times New Roman"/>
          <w:lang w:eastAsia="ru-RU"/>
        </w:rPr>
        <w:t xml:space="preserve"> можно получать только косвенными способами.</w:t>
      </w:r>
      <w:r>
        <w:rPr>
          <w:rFonts w:ascii="Times New Roman" w:eastAsia="Times New Roman" w:hAnsi="Times New Roman" w:cs="Times New Roman"/>
          <w:lang w:eastAsia="ru-RU"/>
        </w:rPr>
        <w:t xml:space="preserve"> Х</w:t>
      </w:r>
      <w:r w:rsidRPr="008C79F7">
        <w:rPr>
          <w:rFonts w:ascii="Times New Roman" w:eastAsia="Times New Roman" w:hAnsi="Times New Roman" w:cs="Times New Roman"/>
          <w:lang w:eastAsia="ru-RU"/>
        </w:rPr>
        <w:t xml:space="preserve">озяйствующие субъекты могут сообщать о прохождении тестирования в ответе </w:t>
      </w:r>
      <w:bookmarkStart w:id="0" w:name="_GoBack"/>
      <w:bookmarkEnd w:id="0"/>
      <w:r w:rsidRPr="008C79F7">
        <w:rPr>
          <w:rFonts w:ascii="Times New Roman" w:eastAsia="Times New Roman" w:hAnsi="Times New Roman" w:cs="Times New Roman"/>
          <w:lang w:eastAsia="ru-RU"/>
        </w:rPr>
        <w:t>на предостережения или в возражениях на предостережения.</w:t>
      </w:r>
      <w:r>
        <w:rPr>
          <w:rFonts w:ascii="Times New Roman" w:eastAsia="Times New Roman" w:hAnsi="Times New Roman" w:cs="Times New Roman"/>
          <w:lang w:eastAsia="ru-RU"/>
        </w:rPr>
        <w:t xml:space="preserve"> </w:t>
      </w:r>
      <w:r w:rsidRPr="008C79F7">
        <w:rPr>
          <w:rFonts w:ascii="Times New Roman" w:eastAsia="Times New Roman" w:hAnsi="Times New Roman" w:cs="Times New Roman"/>
          <w:lang w:eastAsia="ru-RU"/>
        </w:rPr>
        <w:t xml:space="preserve">Также информацию о возможности прохождения </w:t>
      </w:r>
      <w:proofErr w:type="spellStart"/>
      <w:r w:rsidRPr="008C79F7">
        <w:rPr>
          <w:rFonts w:ascii="Times New Roman" w:eastAsia="Times New Roman" w:hAnsi="Times New Roman" w:cs="Times New Roman"/>
          <w:lang w:eastAsia="ru-RU"/>
        </w:rPr>
        <w:t>самообследования</w:t>
      </w:r>
      <w:proofErr w:type="spellEnd"/>
      <w:r w:rsidRPr="008C79F7">
        <w:rPr>
          <w:rFonts w:ascii="Times New Roman" w:eastAsia="Times New Roman" w:hAnsi="Times New Roman" w:cs="Times New Roman"/>
          <w:lang w:eastAsia="ru-RU"/>
        </w:rPr>
        <w:t xml:space="preserve"> необходимо сообщать при прохождении профилактического визита.  </w:t>
      </w:r>
    </w:p>
    <w:p w:rsidR="008C79F7" w:rsidRPr="008C79F7" w:rsidRDefault="008C79F7" w:rsidP="00821E58">
      <w:pPr>
        <w:pStyle w:val="a3"/>
        <w:spacing w:after="0" w:line="240" w:lineRule="auto"/>
        <w:ind w:left="0" w:firstLine="567"/>
        <w:jc w:val="both"/>
        <w:rPr>
          <w:rFonts w:ascii="Times New Roman" w:eastAsia="Times New Roman" w:hAnsi="Times New Roman" w:cs="Times New Roman"/>
          <w:lang w:eastAsia="ru-RU"/>
        </w:rPr>
      </w:pPr>
    </w:p>
    <w:sectPr w:rsidR="008C79F7" w:rsidRPr="008C79F7" w:rsidSect="00D42BEB">
      <w:pgSz w:w="11906" w:h="16838"/>
      <w:pgMar w:top="709" w:right="850"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21A1E"/>
    <w:multiLevelType w:val="hybridMultilevel"/>
    <w:tmpl w:val="533A5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A133C2"/>
    <w:multiLevelType w:val="hybridMultilevel"/>
    <w:tmpl w:val="AFFC0810"/>
    <w:lvl w:ilvl="0" w:tplc="BED688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37963882"/>
    <w:multiLevelType w:val="hybridMultilevel"/>
    <w:tmpl w:val="51F0E2DE"/>
    <w:lvl w:ilvl="0" w:tplc="3C529BF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77F411F2"/>
    <w:multiLevelType w:val="hybridMultilevel"/>
    <w:tmpl w:val="70A4AB0A"/>
    <w:lvl w:ilvl="0" w:tplc="B46C2B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D1F652E"/>
    <w:multiLevelType w:val="hybridMultilevel"/>
    <w:tmpl w:val="002256D2"/>
    <w:lvl w:ilvl="0" w:tplc="4D5E68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F8"/>
    <w:rsid w:val="00001CD1"/>
    <w:rsid w:val="00016E81"/>
    <w:rsid w:val="000205E1"/>
    <w:rsid w:val="0003183E"/>
    <w:rsid w:val="00033D7B"/>
    <w:rsid w:val="00061C02"/>
    <w:rsid w:val="00080FA1"/>
    <w:rsid w:val="000E766C"/>
    <w:rsid w:val="00131C18"/>
    <w:rsid w:val="00134BCD"/>
    <w:rsid w:val="001375FB"/>
    <w:rsid w:val="00140AA2"/>
    <w:rsid w:val="00152F6C"/>
    <w:rsid w:val="00153BCD"/>
    <w:rsid w:val="00192D91"/>
    <w:rsid w:val="001D15BA"/>
    <w:rsid w:val="001E442F"/>
    <w:rsid w:val="00215D4F"/>
    <w:rsid w:val="00217478"/>
    <w:rsid w:val="00225AFE"/>
    <w:rsid w:val="0023735C"/>
    <w:rsid w:val="00261469"/>
    <w:rsid w:val="00282B4F"/>
    <w:rsid w:val="00296E5F"/>
    <w:rsid w:val="002B078B"/>
    <w:rsid w:val="002F3A6F"/>
    <w:rsid w:val="00304C93"/>
    <w:rsid w:val="00307C22"/>
    <w:rsid w:val="00365FAB"/>
    <w:rsid w:val="003776A2"/>
    <w:rsid w:val="00380DFA"/>
    <w:rsid w:val="003D6AFA"/>
    <w:rsid w:val="003D7B0E"/>
    <w:rsid w:val="003E4BEE"/>
    <w:rsid w:val="00412937"/>
    <w:rsid w:val="0043714C"/>
    <w:rsid w:val="004426DA"/>
    <w:rsid w:val="004467C9"/>
    <w:rsid w:val="00447D3C"/>
    <w:rsid w:val="00485375"/>
    <w:rsid w:val="00486127"/>
    <w:rsid w:val="00496DF9"/>
    <w:rsid w:val="004A0F7F"/>
    <w:rsid w:val="004A259C"/>
    <w:rsid w:val="004A6F89"/>
    <w:rsid w:val="004C36E0"/>
    <w:rsid w:val="004C726A"/>
    <w:rsid w:val="004F4446"/>
    <w:rsid w:val="005820C8"/>
    <w:rsid w:val="005905AE"/>
    <w:rsid w:val="005B0ACB"/>
    <w:rsid w:val="005D28CD"/>
    <w:rsid w:val="005D71B5"/>
    <w:rsid w:val="005E1537"/>
    <w:rsid w:val="005F1691"/>
    <w:rsid w:val="005F25BB"/>
    <w:rsid w:val="00671DA8"/>
    <w:rsid w:val="006944ED"/>
    <w:rsid w:val="006D1C46"/>
    <w:rsid w:val="00723892"/>
    <w:rsid w:val="0072716B"/>
    <w:rsid w:val="00795B69"/>
    <w:rsid w:val="007B0B33"/>
    <w:rsid w:val="007C1AB7"/>
    <w:rsid w:val="007C2B46"/>
    <w:rsid w:val="007F13F8"/>
    <w:rsid w:val="008138B6"/>
    <w:rsid w:val="00821E58"/>
    <w:rsid w:val="008253EF"/>
    <w:rsid w:val="008279BA"/>
    <w:rsid w:val="0084470D"/>
    <w:rsid w:val="00845790"/>
    <w:rsid w:val="0087536F"/>
    <w:rsid w:val="008762C5"/>
    <w:rsid w:val="008908BD"/>
    <w:rsid w:val="008B2145"/>
    <w:rsid w:val="008C79F7"/>
    <w:rsid w:val="008E1D6D"/>
    <w:rsid w:val="008E4407"/>
    <w:rsid w:val="00912973"/>
    <w:rsid w:val="00940340"/>
    <w:rsid w:val="009614A7"/>
    <w:rsid w:val="0098565B"/>
    <w:rsid w:val="009948CE"/>
    <w:rsid w:val="00A44826"/>
    <w:rsid w:val="00A648A6"/>
    <w:rsid w:val="00AE7982"/>
    <w:rsid w:val="00B2644E"/>
    <w:rsid w:val="00B72660"/>
    <w:rsid w:val="00B756B5"/>
    <w:rsid w:val="00BB6379"/>
    <w:rsid w:val="00BC5D92"/>
    <w:rsid w:val="00BC6F94"/>
    <w:rsid w:val="00BE1675"/>
    <w:rsid w:val="00BE65E0"/>
    <w:rsid w:val="00BF216E"/>
    <w:rsid w:val="00C07FF0"/>
    <w:rsid w:val="00C13DFF"/>
    <w:rsid w:val="00C62E44"/>
    <w:rsid w:val="00C94B93"/>
    <w:rsid w:val="00CB64AB"/>
    <w:rsid w:val="00CC3DBA"/>
    <w:rsid w:val="00CD3243"/>
    <w:rsid w:val="00CD36A2"/>
    <w:rsid w:val="00D0138F"/>
    <w:rsid w:val="00D30D00"/>
    <w:rsid w:val="00D42BEB"/>
    <w:rsid w:val="00D61543"/>
    <w:rsid w:val="00D91DE7"/>
    <w:rsid w:val="00DB415E"/>
    <w:rsid w:val="00DD7AEE"/>
    <w:rsid w:val="00E0076D"/>
    <w:rsid w:val="00E052A6"/>
    <w:rsid w:val="00E70C71"/>
    <w:rsid w:val="00E93A22"/>
    <w:rsid w:val="00EF7A83"/>
    <w:rsid w:val="00F047AD"/>
    <w:rsid w:val="00F15FD9"/>
    <w:rsid w:val="00F73C7A"/>
    <w:rsid w:val="00F9643A"/>
    <w:rsid w:val="00FA21F8"/>
    <w:rsid w:val="00FA49D2"/>
    <w:rsid w:val="00FB22FE"/>
    <w:rsid w:val="00FB5384"/>
    <w:rsid w:val="00FD5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DEAC4-3BF3-4816-A186-EDE0F18F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76D"/>
    <w:pPr>
      <w:ind w:left="720"/>
      <w:contextualSpacing/>
    </w:pPr>
  </w:style>
  <w:style w:type="paragraph" w:styleId="a4">
    <w:name w:val="Balloon Text"/>
    <w:basedOn w:val="a"/>
    <w:link w:val="a5"/>
    <w:uiPriority w:val="99"/>
    <w:semiHidden/>
    <w:unhideWhenUsed/>
    <w:rsid w:val="00FA21F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21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BFF5BCBD11A75B6FCEA77A85C4821F372343A17165C4FCA0A112239ABB60DF02B448619B44a2L0I" TargetMode="External"/><Relationship Id="rId3" Type="http://schemas.openxmlformats.org/officeDocument/2006/relationships/settings" Target="settings.xml"/><Relationship Id="rId7" Type="http://schemas.openxmlformats.org/officeDocument/2006/relationships/hyperlink" Target="consultantplus://offline/ref=01BFF5BCBD11A75B6FCEA77A85C4821F372343A17165C4FCA0A112239ABB60DF02B448659D4C2546a4L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1BFF5BCBD11A75B6FCEA77A85C4821F372343A17165C4FCA0A112239ABB60DF02B448629F4Aa2LFI" TargetMode="External"/><Relationship Id="rId11" Type="http://schemas.openxmlformats.org/officeDocument/2006/relationships/theme" Target="theme/theme1.xml"/><Relationship Id="rId5" Type="http://schemas.openxmlformats.org/officeDocument/2006/relationships/hyperlink" Target="consultantplus://offline/ref=01BFF5BCBD11A75B6FCEA77A85C4821F372343A17165C4FCA0A112239ABB60DF02B44866944Ca2LE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1BFF5BCBD11A75B6FCEA77A85C4821F372343A17165C4FCA0A112239ABB60DF02B448619E4Ba2L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2969</Words>
  <Characters>16924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Горбунова Светлана Сергеевна</dc:creator>
  <cp:keywords/>
  <dc:description/>
  <cp:lastModifiedBy>Горбунова Светлана Сергеевна</cp:lastModifiedBy>
  <cp:revision>16</cp:revision>
  <cp:lastPrinted>2017-06-06T09:14:00Z</cp:lastPrinted>
  <dcterms:created xsi:type="dcterms:W3CDTF">2023-06-14T06:49:00Z</dcterms:created>
  <dcterms:modified xsi:type="dcterms:W3CDTF">2023-06-15T04:16:00Z</dcterms:modified>
</cp:coreProperties>
</file>